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4FED526D" w14:textId="6417C9EF" w:rsidR="00AC6E9A" w:rsidRPr="00957EFF" w:rsidRDefault="00AC6E9A" w:rsidP="00A42684"/>
    <w:p w14:paraId="5E801190" w14:textId="77777777" w:rsidR="00AC6E9A" w:rsidRPr="00957EFF" w:rsidRDefault="00D26D20" w:rsidP="00372E29">
      <w:pPr>
        <w:contextualSpacing/>
        <w:mirrorIndents/>
        <w:jc w:val="center"/>
        <w:rPr>
          <w:b/>
          <w:szCs w:val="24"/>
        </w:rPr>
      </w:pPr>
      <w:r w:rsidRPr="00957EFF">
        <w:rPr>
          <w:b/>
          <w:szCs w:val="24"/>
        </w:rPr>
        <w:t>ОБЩИЕ УСЛОВИЯ</w:t>
      </w:r>
    </w:p>
    <w:p w14:paraId="722EA5B7" w14:textId="77777777" w:rsidR="00AC6E9A" w:rsidRPr="00957EFF" w:rsidRDefault="00527FD1" w:rsidP="00372E29">
      <w:pPr>
        <w:contextualSpacing/>
        <w:mirrorIndents/>
        <w:jc w:val="center"/>
        <w:rPr>
          <w:b/>
          <w:szCs w:val="24"/>
        </w:rPr>
      </w:pPr>
      <w:r w:rsidRPr="00957EFF">
        <w:rPr>
          <w:b/>
          <w:szCs w:val="24"/>
        </w:rPr>
        <w:t>ДОГОВОРА ПОСТАВКИ ЭТИКЕТОЧНОЙ ПРОДУКЦИИ</w:t>
      </w:r>
      <w:r w:rsidR="00D26D20" w:rsidRPr="00957EFF">
        <w:rPr>
          <w:b/>
          <w:szCs w:val="24"/>
        </w:rPr>
        <w:t xml:space="preserve"> №__</w:t>
      </w:r>
      <w:r w:rsidR="001E2A7D" w:rsidRPr="00957EFF">
        <w:rPr>
          <w:b/>
          <w:szCs w:val="24"/>
        </w:rPr>
        <w:t>_</w:t>
      </w:r>
      <w:r w:rsidR="00D26D20" w:rsidRPr="00957EFF">
        <w:rPr>
          <w:b/>
          <w:szCs w:val="24"/>
        </w:rPr>
        <w:t>__</w:t>
      </w:r>
      <w:r w:rsidR="00C913FB" w:rsidRPr="00957EFF">
        <w:rPr>
          <w:b/>
          <w:szCs w:val="24"/>
        </w:rPr>
        <w:t>__________</w:t>
      </w:r>
      <w:r w:rsidR="00D26D20" w:rsidRPr="00957EFF">
        <w:rPr>
          <w:b/>
          <w:szCs w:val="24"/>
        </w:rPr>
        <w:t>_.</w:t>
      </w:r>
    </w:p>
    <w:p w14:paraId="0298469C" w14:textId="77777777" w:rsidR="004B7A69" w:rsidRPr="00957EFF" w:rsidRDefault="004B7A69" w:rsidP="00372E29">
      <w:pPr>
        <w:contextualSpacing/>
        <w:mirrorIndents/>
        <w:jc w:val="center"/>
        <w:rPr>
          <w:b/>
          <w:szCs w:val="24"/>
        </w:rPr>
      </w:pPr>
    </w:p>
    <w:p w14:paraId="26D97C28" w14:textId="77777777" w:rsidR="00AC6E9A" w:rsidRPr="00957EFF" w:rsidRDefault="00D26D20" w:rsidP="00372E29">
      <w:pPr>
        <w:contextualSpacing/>
        <w:mirrorIndents/>
        <w:jc w:val="both"/>
        <w:rPr>
          <w:szCs w:val="24"/>
        </w:rPr>
      </w:pPr>
      <w:r w:rsidRPr="00957EFF">
        <w:rPr>
          <w:szCs w:val="24"/>
        </w:rPr>
        <w:t xml:space="preserve">г. Казань </w:t>
      </w:r>
      <w:r w:rsidR="007468D2" w:rsidRPr="00957EFF">
        <w:rPr>
          <w:szCs w:val="24"/>
        </w:rPr>
        <w:tab/>
      </w:r>
      <w:r w:rsidR="007468D2" w:rsidRPr="00957EFF">
        <w:rPr>
          <w:szCs w:val="24"/>
        </w:rPr>
        <w:tab/>
      </w:r>
      <w:r w:rsidR="007468D2" w:rsidRPr="00957EFF">
        <w:rPr>
          <w:szCs w:val="24"/>
        </w:rPr>
        <w:tab/>
      </w:r>
      <w:r w:rsidR="00442629" w:rsidRPr="00957EFF">
        <w:rPr>
          <w:szCs w:val="24"/>
        </w:rPr>
        <w:tab/>
      </w:r>
      <w:r w:rsidR="00442629" w:rsidRPr="00957EFF">
        <w:rPr>
          <w:szCs w:val="24"/>
        </w:rPr>
        <w:tab/>
      </w:r>
      <w:r w:rsidR="00442629" w:rsidRPr="00957EFF">
        <w:rPr>
          <w:szCs w:val="24"/>
        </w:rPr>
        <w:tab/>
      </w:r>
      <w:r w:rsidR="00442629" w:rsidRPr="00957EFF">
        <w:rPr>
          <w:szCs w:val="24"/>
        </w:rPr>
        <w:tab/>
      </w:r>
      <w:r w:rsidR="00442629" w:rsidRPr="00957EFF">
        <w:rPr>
          <w:szCs w:val="24"/>
        </w:rPr>
        <w:tab/>
        <w:t xml:space="preserve"> «___» __________ 20</w:t>
      </w:r>
      <w:r w:rsidR="00A36DC2" w:rsidRPr="00957EFF">
        <w:rPr>
          <w:szCs w:val="24"/>
        </w:rPr>
        <w:t>__</w:t>
      </w:r>
      <w:r w:rsidRPr="00957EFF">
        <w:rPr>
          <w:szCs w:val="24"/>
        </w:rPr>
        <w:t>г.</w:t>
      </w:r>
    </w:p>
    <w:p w14:paraId="007CC7D4" w14:textId="77777777" w:rsidR="007468D2" w:rsidRPr="00957EFF" w:rsidRDefault="007468D2" w:rsidP="00372E29">
      <w:pPr>
        <w:contextualSpacing/>
        <w:mirrorIndents/>
        <w:jc w:val="both"/>
        <w:rPr>
          <w:szCs w:val="24"/>
        </w:rPr>
      </w:pPr>
    </w:p>
    <w:p w14:paraId="4E0ACA76" w14:textId="77777777" w:rsidR="007468D2" w:rsidRPr="00957EFF" w:rsidRDefault="00D26D20" w:rsidP="00372E29">
      <w:pPr>
        <w:contextualSpacing/>
        <w:mirrorIndents/>
        <w:jc w:val="both"/>
        <w:rPr>
          <w:szCs w:val="24"/>
        </w:rPr>
      </w:pPr>
      <w:r w:rsidRPr="00957EFF">
        <w:rPr>
          <w:b/>
          <w:szCs w:val="24"/>
        </w:rPr>
        <w:t>___________________________,</w:t>
      </w:r>
      <w:r w:rsidRPr="00957EFF">
        <w:rPr>
          <w:szCs w:val="24"/>
        </w:rPr>
        <w:t xml:space="preserve"> именуемое в дальнейшем </w:t>
      </w:r>
      <w:r w:rsidRPr="00957EFF">
        <w:rPr>
          <w:b/>
          <w:szCs w:val="24"/>
        </w:rPr>
        <w:t>«ПОСТАВЩИК»</w:t>
      </w:r>
      <w:r w:rsidRPr="00957EFF">
        <w:rPr>
          <w:szCs w:val="24"/>
        </w:rPr>
        <w:t xml:space="preserve"> в лице __________________________, действующего на основании _________________, с одной стороны и </w:t>
      </w:r>
    </w:p>
    <w:p w14:paraId="0F05DE6C" w14:textId="71A9BC87" w:rsidR="00AC6E9A" w:rsidRPr="00957EFF" w:rsidRDefault="00D26D20" w:rsidP="00372E29">
      <w:pPr>
        <w:contextualSpacing/>
        <w:mirrorIndents/>
        <w:jc w:val="both"/>
        <w:rPr>
          <w:szCs w:val="24"/>
        </w:rPr>
      </w:pPr>
      <w:r w:rsidRPr="00957EFF">
        <w:rPr>
          <w:b/>
          <w:szCs w:val="24"/>
        </w:rPr>
        <w:t>АО «Татспиртпром»,</w:t>
      </w:r>
      <w:r w:rsidRPr="00957EFF">
        <w:rPr>
          <w:szCs w:val="24"/>
        </w:rPr>
        <w:t xml:space="preserve"> именуемое в дальнейшем </w:t>
      </w:r>
      <w:r w:rsidRPr="00957EFF">
        <w:rPr>
          <w:b/>
          <w:szCs w:val="24"/>
        </w:rPr>
        <w:t>«ПОКУПАТЕЛЬ»</w:t>
      </w:r>
      <w:r w:rsidRPr="00957EFF">
        <w:rPr>
          <w:szCs w:val="24"/>
        </w:rPr>
        <w:t xml:space="preserve">, в лице </w:t>
      </w:r>
      <w:r w:rsidR="0012442E">
        <w:rPr>
          <w:szCs w:val="24"/>
        </w:rPr>
        <w:t>___________________________</w:t>
      </w:r>
      <w:r w:rsidRPr="00957EFF">
        <w:rPr>
          <w:szCs w:val="24"/>
        </w:rPr>
        <w:t xml:space="preserve"> </w:t>
      </w:r>
      <w:r w:rsidR="002043EE" w:rsidRPr="00957EFF">
        <w:rPr>
          <w:szCs w:val="24"/>
        </w:rPr>
        <w:t>____________</w:t>
      </w:r>
      <w:r w:rsidRPr="00957EFF">
        <w:rPr>
          <w:szCs w:val="24"/>
        </w:rPr>
        <w:t xml:space="preserve">, действующего на основании </w:t>
      </w:r>
      <w:r w:rsidR="00442629" w:rsidRPr="00957EFF">
        <w:rPr>
          <w:szCs w:val="24"/>
        </w:rPr>
        <w:t>доверенности №</w:t>
      </w:r>
      <w:r w:rsidR="009E1767" w:rsidRPr="00957EFF">
        <w:rPr>
          <w:szCs w:val="24"/>
        </w:rPr>
        <w:t>___</w:t>
      </w:r>
      <w:r w:rsidRPr="00957EFF">
        <w:rPr>
          <w:szCs w:val="24"/>
        </w:rPr>
        <w:t xml:space="preserve"> от </w:t>
      </w:r>
      <w:r w:rsidR="009E1767" w:rsidRPr="00957EFF">
        <w:rPr>
          <w:szCs w:val="24"/>
        </w:rPr>
        <w:t>_</w:t>
      </w:r>
      <w:proofErr w:type="gramStart"/>
      <w:r w:rsidR="009E1767" w:rsidRPr="00957EFF">
        <w:rPr>
          <w:szCs w:val="24"/>
        </w:rPr>
        <w:t>_</w:t>
      </w:r>
      <w:r w:rsidR="000A5BD7" w:rsidRPr="00957EFF">
        <w:rPr>
          <w:szCs w:val="24"/>
        </w:rPr>
        <w:t>.</w:t>
      </w:r>
      <w:r w:rsidR="009E1767" w:rsidRPr="00957EFF">
        <w:rPr>
          <w:szCs w:val="24"/>
        </w:rPr>
        <w:t>_</w:t>
      </w:r>
      <w:proofErr w:type="gramEnd"/>
      <w:r w:rsidR="009E1767" w:rsidRPr="00957EFF">
        <w:rPr>
          <w:szCs w:val="24"/>
        </w:rPr>
        <w:t>_</w:t>
      </w:r>
      <w:r w:rsidR="000A5BD7" w:rsidRPr="00957EFF">
        <w:rPr>
          <w:szCs w:val="24"/>
        </w:rPr>
        <w:t>.20</w:t>
      </w:r>
      <w:r w:rsidR="00BC4CA3" w:rsidRPr="00957EFF">
        <w:rPr>
          <w:szCs w:val="24"/>
        </w:rPr>
        <w:t>2</w:t>
      </w:r>
      <w:r w:rsidR="009E1767" w:rsidRPr="00957EFF">
        <w:rPr>
          <w:szCs w:val="24"/>
        </w:rPr>
        <w:t>__</w:t>
      </w:r>
      <w:r w:rsidRPr="00957EFF">
        <w:rPr>
          <w:szCs w:val="24"/>
        </w:rPr>
        <w:t>г. с другой стороны, а вместе именуем</w:t>
      </w:r>
      <w:r w:rsidR="00DC4627" w:rsidRPr="00957EFF">
        <w:rPr>
          <w:szCs w:val="24"/>
        </w:rPr>
        <w:t>ые «Стороны» заключили настоящие</w:t>
      </w:r>
      <w:r w:rsidRPr="00957EFF">
        <w:rPr>
          <w:szCs w:val="24"/>
        </w:rPr>
        <w:t xml:space="preserve"> </w:t>
      </w:r>
      <w:r w:rsidR="00DC4627" w:rsidRPr="00957EFF">
        <w:rPr>
          <w:szCs w:val="24"/>
        </w:rPr>
        <w:t>общие условия договора поставки</w:t>
      </w:r>
      <w:r w:rsidRPr="00957EFF">
        <w:rPr>
          <w:szCs w:val="24"/>
        </w:rPr>
        <w:t xml:space="preserve"> о нижеследующем:</w:t>
      </w:r>
    </w:p>
    <w:p w14:paraId="6F329419" w14:textId="77777777" w:rsidR="00CE4601" w:rsidRPr="00957EFF" w:rsidRDefault="00CE4601" w:rsidP="00372E29">
      <w:pPr>
        <w:contextualSpacing/>
        <w:mirrorIndents/>
        <w:jc w:val="both"/>
        <w:rPr>
          <w:szCs w:val="24"/>
        </w:rPr>
      </w:pPr>
    </w:p>
    <w:p w14:paraId="02686C23" w14:textId="178581A9" w:rsidR="00AC6E9A" w:rsidRPr="00957EFF" w:rsidRDefault="00D26D20" w:rsidP="00372E29">
      <w:pPr>
        <w:contextualSpacing/>
        <w:mirrorIndents/>
        <w:jc w:val="center"/>
        <w:rPr>
          <w:b/>
          <w:szCs w:val="24"/>
        </w:rPr>
      </w:pPr>
      <w:r w:rsidRPr="00957EFF">
        <w:rPr>
          <w:b/>
          <w:szCs w:val="24"/>
        </w:rPr>
        <w:t xml:space="preserve">1. ПРЕДМЕТ </w:t>
      </w:r>
      <w:r w:rsidR="00F148CD">
        <w:rPr>
          <w:b/>
          <w:szCs w:val="24"/>
        </w:rPr>
        <w:t>ОБЩИХ УСЛОВИЙ</w:t>
      </w:r>
    </w:p>
    <w:p w14:paraId="7B09214D" w14:textId="77777777" w:rsidR="00AC6E9A" w:rsidRPr="00957EFF" w:rsidRDefault="00D26D20" w:rsidP="00372E29">
      <w:pPr>
        <w:contextualSpacing/>
        <w:mirrorIndents/>
        <w:jc w:val="both"/>
        <w:rPr>
          <w:szCs w:val="24"/>
        </w:rPr>
      </w:pPr>
      <w:r w:rsidRPr="00957EFF">
        <w:rPr>
          <w:szCs w:val="24"/>
        </w:rPr>
        <w:t xml:space="preserve">1.1. «ПОСТАВЩИК» обязуется поставить в адрес «ПОКУПАТЕЛЯ» </w:t>
      </w:r>
      <w:r w:rsidR="00527FD1" w:rsidRPr="00957EFF">
        <w:rPr>
          <w:szCs w:val="24"/>
        </w:rPr>
        <w:t xml:space="preserve">этикеточную </w:t>
      </w:r>
      <w:r w:rsidRPr="00957EFF">
        <w:rPr>
          <w:szCs w:val="24"/>
        </w:rPr>
        <w:t>продукцию в указанных в Договоре</w:t>
      </w:r>
      <w:r w:rsidR="009538C0" w:rsidRPr="00957EFF">
        <w:rPr>
          <w:szCs w:val="24"/>
        </w:rPr>
        <w:t xml:space="preserve"> поставки</w:t>
      </w:r>
      <w:r w:rsidRPr="00957EFF">
        <w:rPr>
          <w:szCs w:val="24"/>
        </w:rPr>
        <w:t xml:space="preserve"> количестве, качестве, цене, с общей стоимостью поставки, условиями поставки, и другими обязательными условиями, распространяющ</w:t>
      </w:r>
      <w:r w:rsidR="00527FD1" w:rsidRPr="00957EFF">
        <w:rPr>
          <w:szCs w:val="24"/>
        </w:rPr>
        <w:t>имися на поставленную этикеточную продукцию.</w:t>
      </w:r>
    </w:p>
    <w:p w14:paraId="284F75B9" w14:textId="77777777" w:rsidR="00AC6E9A" w:rsidRPr="00957EFF" w:rsidRDefault="00D26D20" w:rsidP="00372E29">
      <w:pPr>
        <w:contextualSpacing/>
        <w:mirrorIndents/>
        <w:jc w:val="both"/>
        <w:rPr>
          <w:szCs w:val="24"/>
        </w:rPr>
      </w:pPr>
      <w:r w:rsidRPr="00957EFF">
        <w:rPr>
          <w:szCs w:val="24"/>
        </w:rPr>
        <w:t>1.2. Покупатель обязуется принять продукцию и оплатить ее на общих условиях договора поставки продукции (далее - ОУДПП)</w:t>
      </w:r>
      <w:r w:rsidR="009538C0" w:rsidRPr="00957EFF">
        <w:rPr>
          <w:szCs w:val="24"/>
        </w:rPr>
        <w:t xml:space="preserve"> и на условиях договора поставки (далее - Договор)</w:t>
      </w:r>
      <w:r w:rsidRPr="00957EFF">
        <w:rPr>
          <w:szCs w:val="24"/>
        </w:rPr>
        <w:t>.</w:t>
      </w:r>
    </w:p>
    <w:p w14:paraId="0B63F03C" w14:textId="77777777" w:rsidR="00AC6E9A" w:rsidRPr="00957EFF" w:rsidRDefault="00D26D20" w:rsidP="00372E29">
      <w:pPr>
        <w:contextualSpacing/>
        <w:mirrorIndents/>
        <w:jc w:val="both"/>
        <w:rPr>
          <w:szCs w:val="24"/>
        </w:rPr>
      </w:pPr>
      <w:r w:rsidRPr="00957EFF">
        <w:rPr>
          <w:szCs w:val="24"/>
        </w:rPr>
        <w:t>1.3.</w:t>
      </w:r>
      <w:r w:rsidR="009A0C05" w:rsidRPr="00957EFF">
        <w:rPr>
          <w:szCs w:val="24"/>
        </w:rPr>
        <w:t xml:space="preserve"> Наименование, ассортимент, место поставки к</w:t>
      </w:r>
      <w:r w:rsidRPr="00957EFF">
        <w:rPr>
          <w:szCs w:val="24"/>
        </w:rPr>
        <w:t>оличество, сроки поставки поставляемого товара по Договору и настоящим ОУДПП определяются согласно письменным заявкам Покупателя (приложение №1), направляемым Поставщику</w:t>
      </w:r>
      <w:r w:rsidR="009A0C05" w:rsidRPr="00957EFF">
        <w:rPr>
          <w:szCs w:val="24"/>
        </w:rPr>
        <w:t xml:space="preserve"> заблаговременно до предполагаемой даты поставки товара</w:t>
      </w:r>
      <w:r w:rsidRPr="00957EFF">
        <w:rPr>
          <w:szCs w:val="24"/>
        </w:rPr>
        <w:t>. Покупатель самостоятельно определяет периодичность поставок, а также количество и ассортимент поставок. Покупатель оставляет за собой право изменять (увеличивать, уменьшать) общий объем поставляемого по Договору Товара.</w:t>
      </w:r>
    </w:p>
    <w:p w14:paraId="1403DFDA" w14:textId="77777777" w:rsidR="00AC6E9A" w:rsidRPr="00957EFF" w:rsidRDefault="009A0C05" w:rsidP="00372E29">
      <w:pPr>
        <w:contextualSpacing/>
        <w:mirrorIndents/>
        <w:jc w:val="both"/>
        <w:rPr>
          <w:szCs w:val="24"/>
        </w:rPr>
      </w:pPr>
      <w:r w:rsidRPr="00957EFF">
        <w:rPr>
          <w:szCs w:val="24"/>
        </w:rPr>
        <w:t>1</w:t>
      </w:r>
      <w:r w:rsidR="00AB5B02" w:rsidRPr="00957EFF">
        <w:rPr>
          <w:szCs w:val="24"/>
        </w:rPr>
        <w:t>.</w:t>
      </w:r>
      <w:r w:rsidRPr="00957EFF">
        <w:rPr>
          <w:szCs w:val="24"/>
        </w:rPr>
        <w:t>4. Заявка на каждую партию Товара являются неотъемлемыми частями Договора поставки и согласовываются Поставщиком в течении одного рабочего дня с момента получения</w:t>
      </w:r>
      <w:r w:rsidR="002A47E8" w:rsidRPr="00957EFF">
        <w:rPr>
          <w:szCs w:val="24"/>
        </w:rPr>
        <w:t>.</w:t>
      </w:r>
    </w:p>
    <w:p w14:paraId="73AF6E8E" w14:textId="77777777" w:rsidR="000A5BD7" w:rsidRPr="00957EFF" w:rsidRDefault="000A5BD7" w:rsidP="00372E29">
      <w:pPr>
        <w:contextualSpacing/>
        <w:mirrorIndents/>
        <w:jc w:val="center"/>
        <w:rPr>
          <w:b/>
          <w:szCs w:val="24"/>
        </w:rPr>
      </w:pPr>
    </w:p>
    <w:p w14:paraId="2C313EEA" w14:textId="77777777" w:rsidR="00AC6E9A" w:rsidRPr="00957EFF" w:rsidRDefault="00D26D20" w:rsidP="00372E29">
      <w:pPr>
        <w:contextualSpacing/>
        <w:mirrorIndents/>
        <w:jc w:val="center"/>
        <w:rPr>
          <w:b/>
          <w:szCs w:val="24"/>
        </w:rPr>
      </w:pPr>
      <w:r w:rsidRPr="00957EFF">
        <w:rPr>
          <w:b/>
          <w:szCs w:val="24"/>
        </w:rPr>
        <w:t>2. КАЧЕСТВО ПРОДУКЦИИ</w:t>
      </w:r>
    </w:p>
    <w:p w14:paraId="78475E43" w14:textId="4BF59B57" w:rsidR="00527FD1" w:rsidRPr="00957EFF" w:rsidRDefault="00527FD1" w:rsidP="00372E29">
      <w:pPr>
        <w:pStyle w:val="af1"/>
        <w:contextualSpacing/>
        <w:mirrorIndents/>
        <w:jc w:val="both"/>
        <w:rPr>
          <w:sz w:val="24"/>
          <w:szCs w:val="24"/>
        </w:rPr>
      </w:pPr>
      <w:r w:rsidRPr="00957EFF">
        <w:rPr>
          <w:sz w:val="24"/>
          <w:szCs w:val="24"/>
        </w:rPr>
        <w:t>2.1. Поставщик за свой счет осуществляет поставку продукции до склада Грузополучателя.</w:t>
      </w:r>
    </w:p>
    <w:p w14:paraId="64F82693" w14:textId="72FB0B76" w:rsidR="00527FD1" w:rsidRDefault="00527FD1" w:rsidP="00372E29">
      <w:pPr>
        <w:contextualSpacing/>
        <w:mirrorIndents/>
        <w:jc w:val="both"/>
        <w:rPr>
          <w:szCs w:val="24"/>
        </w:rPr>
      </w:pPr>
      <w:r w:rsidRPr="00957EFF">
        <w:rPr>
          <w:szCs w:val="24"/>
        </w:rPr>
        <w:t>2.2</w:t>
      </w:r>
      <w:r w:rsidR="00D26D20" w:rsidRPr="00957EFF">
        <w:rPr>
          <w:szCs w:val="24"/>
        </w:rPr>
        <w:t xml:space="preserve">. </w:t>
      </w:r>
      <w:r w:rsidRPr="00957EFF">
        <w:rPr>
          <w:szCs w:val="24"/>
        </w:rPr>
        <w:t>Качество Товара должно соответствовать спецификации, ГОСТам, СТО / ТУ, эталонным образцам</w:t>
      </w:r>
      <w:r w:rsidR="007B59F1" w:rsidRPr="00957EFF">
        <w:rPr>
          <w:szCs w:val="24"/>
        </w:rPr>
        <w:t>, макетам</w:t>
      </w:r>
      <w:r w:rsidRPr="00957EFF">
        <w:rPr>
          <w:szCs w:val="24"/>
        </w:rPr>
        <w:t xml:space="preserve"> и подтверждаться сертификатами (или паспортами) качества. При поставке Товара, соответствующей СТО / ТУ №_______________________. </w:t>
      </w:r>
      <w:r w:rsidR="00A64B38" w:rsidRPr="00C64195">
        <w:rPr>
          <w:szCs w:val="24"/>
        </w:rPr>
        <w:t>Поставщик обязан письменно информировать покупателя об изменениях технологии, состава используемых материалов, системы производства и оборудования, а также предоставить копию ТУ и изменения к ним.</w:t>
      </w:r>
      <w:r w:rsidRPr="00957EFF">
        <w:rPr>
          <w:szCs w:val="24"/>
        </w:rPr>
        <w:t xml:space="preserve"> Товар изготавливается в соответствии с СТО / ТУ и утвержденным с Покупателем условиями заявки и оригинал-макета, содержание которого согласованно с Покупателем. Этикеточная продукция должна соответствовать Единым санитарно-эпидемиологическим и гигиеническим требованиям к товарам, подлежащим санитарно-эпидемиологическому надзору (контролю), утверждённым Решением комиссии таможенного союза от 28 мая 2010года №299. Все материалы, применяемые Поставщиком для производства Продукции, должны иметь сертификаты соответствия и свидетельство о государственной регистрации</w:t>
      </w:r>
      <w:r w:rsidRPr="00957EFF">
        <w:rPr>
          <w:bCs/>
          <w:szCs w:val="24"/>
        </w:rPr>
        <w:t>,</w:t>
      </w:r>
      <w:r w:rsidRPr="00957EFF">
        <w:rPr>
          <w:szCs w:val="24"/>
        </w:rPr>
        <w:t xml:space="preserve"> разрешающие их применение для производства этикеточной продукции. </w:t>
      </w:r>
      <w:r w:rsidR="00723CE3" w:rsidRPr="00723CE3">
        <w:rPr>
          <w:szCs w:val="24"/>
        </w:rPr>
        <w:t>Поставщик обязан письменно информировать покупателя об изменениях технологии, состава используемых материалов, системы производства и оборудования, а также предоставить ТУ и изменения к ним.</w:t>
      </w:r>
      <w:r w:rsidR="00723CE3">
        <w:rPr>
          <w:szCs w:val="24"/>
        </w:rPr>
        <w:t xml:space="preserve"> </w:t>
      </w:r>
      <w:r w:rsidRPr="00957EFF">
        <w:rPr>
          <w:szCs w:val="24"/>
        </w:rPr>
        <w:t xml:space="preserve">Поставщик гарантирует надлежащее качество поставляемого Товара в пределах гарантийного срока - 12 (Двенадцать) месяцев с даты производства соответствующей партии Производителем Товара, при соблюдении Покупателем сроков и условий хранения. В одной машине или поставке не должно быть более 3-х дат производства. Срок хранения на </w:t>
      </w:r>
      <w:r w:rsidRPr="00957EFF">
        <w:rPr>
          <w:szCs w:val="24"/>
        </w:rPr>
        <w:lastRenderedPageBreak/>
        <w:t>складе Поставщика Товара, подлежащего поставке Покупателю, не должен превышать более 3 (трёх) дней с даты производства Товара, если иное не оговорено в заявке.</w:t>
      </w:r>
    </w:p>
    <w:p w14:paraId="71A5836D" w14:textId="4DA05364" w:rsidR="00A64B38" w:rsidRPr="00C64195" w:rsidRDefault="00A64B38" w:rsidP="00A64B38">
      <w:pPr>
        <w:contextualSpacing/>
        <w:mirrorIndents/>
        <w:jc w:val="both"/>
        <w:rPr>
          <w:szCs w:val="24"/>
        </w:rPr>
      </w:pPr>
      <w:r w:rsidRPr="00C64195">
        <w:rPr>
          <w:szCs w:val="24"/>
        </w:rPr>
        <w:t>2.3. Этикеточная продукция должна быть намотана на втулки в рулоны Наружный диаметр рулонов, количество этикеток в рулонах, а также расположение и направление персонализированной информации (для этикеточной продукции с персонализацией) определяется по согласованию с заказчиком.</w:t>
      </w:r>
    </w:p>
    <w:p w14:paraId="2BC64DDB" w14:textId="0090BED5" w:rsidR="00A64B38" w:rsidRPr="00A64B38" w:rsidRDefault="00A64B38" w:rsidP="00A64B38">
      <w:pPr>
        <w:contextualSpacing/>
        <w:mirrorIndents/>
        <w:jc w:val="both"/>
        <w:rPr>
          <w:szCs w:val="24"/>
        </w:rPr>
      </w:pPr>
      <w:r w:rsidRPr="00C64195">
        <w:rPr>
          <w:szCs w:val="24"/>
        </w:rPr>
        <w:t xml:space="preserve">2.4. Этикеточная продукция должна выдерживать перепады температурного режима согласно условиям хранения </w:t>
      </w:r>
      <w:proofErr w:type="gramStart"/>
      <w:r w:rsidRPr="00C64195">
        <w:rPr>
          <w:szCs w:val="24"/>
        </w:rPr>
        <w:t>ликеро-водочных</w:t>
      </w:r>
      <w:proofErr w:type="gramEnd"/>
      <w:r w:rsidRPr="00C64195">
        <w:rPr>
          <w:szCs w:val="24"/>
        </w:rPr>
        <w:t xml:space="preserve"> изделий с полным сохранением своих свойств (от минус 15 до плюс 30 для водок, </w:t>
      </w:r>
      <w:r w:rsidR="00D3544A">
        <w:rPr>
          <w:szCs w:val="24"/>
        </w:rPr>
        <w:t>о</w:t>
      </w:r>
      <w:r w:rsidRPr="00C64195">
        <w:rPr>
          <w:szCs w:val="24"/>
        </w:rPr>
        <w:t>т 10 до 25 для ЛВИ)</w:t>
      </w:r>
    </w:p>
    <w:p w14:paraId="1EECC785" w14:textId="7EBB1B13" w:rsidR="00527FD1" w:rsidRPr="00957EFF" w:rsidRDefault="00A64B38" w:rsidP="00372E29">
      <w:pPr>
        <w:pStyle w:val="af1"/>
        <w:contextualSpacing/>
        <w:mirrorIndents/>
        <w:jc w:val="both"/>
        <w:rPr>
          <w:sz w:val="24"/>
          <w:szCs w:val="24"/>
        </w:rPr>
      </w:pPr>
      <w:r>
        <w:rPr>
          <w:sz w:val="24"/>
          <w:szCs w:val="24"/>
        </w:rPr>
        <w:t>2.5</w:t>
      </w:r>
      <w:r w:rsidR="00527FD1" w:rsidRPr="00957EFF">
        <w:rPr>
          <w:sz w:val="24"/>
          <w:szCs w:val="24"/>
        </w:rPr>
        <w:t>. Каждая партия этикеточной продукции, отгружае</w:t>
      </w:r>
      <w:r w:rsidR="00317E4D" w:rsidRPr="00957EFF">
        <w:rPr>
          <w:sz w:val="24"/>
          <w:szCs w:val="24"/>
        </w:rPr>
        <w:t xml:space="preserve">мая с предприятия–изготовителя, </w:t>
      </w:r>
      <w:r w:rsidR="00527FD1" w:rsidRPr="00957EFF">
        <w:rPr>
          <w:sz w:val="24"/>
          <w:szCs w:val="24"/>
        </w:rPr>
        <w:t>должна сопровождаться паспортом качества, содержащим следующую информацию:</w:t>
      </w:r>
    </w:p>
    <w:p w14:paraId="7CAF054A" w14:textId="77777777" w:rsidR="00527FD1" w:rsidRPr="00957EFF" w:rsidRDefault="00527FD1" w:rsidP="00372E29">
      <w:pPr>
        <w:pStyle w:val="24"/>
        <w:widowControl w:val="0"/>
        <w:shd w:val="clear" w:color="auto" w:fill="auto"/>
        <w:tabs>
          <w:tab w:val="left" w:pos="702"/>
        </w:tabs>
        <w:spacing w:line="240" w:lineRule="auto"/>
        <w:ind w:firstLine="0"/>
        <w:contextualSpacing/>
        <w:mirrorIndents/>
        <w:rPr>
          <w:b w:val="0"/>
          <w:sz w:val="24"/>
          <w:szCs w:val="24"/>
        </w:rPr>
      </w:pPr>
      <w:r w:rsidRPr="00957EFF">
        <w:rPr>
          <w:sz w:val="24"/>
          <w:szCs w:val="24"/>
        </w:rPr>
        <w:t>-</w:t>
      </w:r>
      <w:r w:rsidRPr="00957EFF">
        <w:rPr>
          <w:b w:val="0"/>
          <w:sz w:val="24"/>
          <w:szCs w:val="24"/>
        </w:rPr>
        <w:t xml:space="preserve"> наименование страны изготовителя;</w:t>
      </w:r>
    </w:p>
    <w:p w14:paraId="616AEF20" w14:textId="77777777" w:rsidR="00527FD1" w:rsidRPr="00957EFF" w:rsidRDefault="00527FD1" w:rsidP="00372E29">
      <w:pPr>
        <w:contextualSpacing/>
        <w:mirrorIndents/>
        <w:jc w:val="both"/>
        <w:rPr>
          <w:szCs w:val="24"/>
        </w:rPr>
      </w:pPr>
      <w:r w:rsidRPr="00957EFF">
        <w:rPr>
          <w:szCs w:val="24"/>
        </w:rPr>
        <w:t>- наименование предприятия - изготовителя, его адрес и / или товарный знак;</w:t>
      </w:r>
    </w:p>
    <w:p w14:paraId="5E649995" w14:textId="77777777" w:rsidR="00527FD1" w:rsidRPr="00957EFF" w:rsidRDefault="00527FD1" w:rsidP="00372E29">
      <w:pPr>
        <w:pStyle w:val="24"/>
        <w:widowControl w:val="0"/>
        <w:shd w:val="clear" w:color="auto" w:fill="auto"/>
        <w:tabs>
          <w:tab w:val="left" w:pos="702"/>
        </w:tabs>
        <w:spacing w:line="240" w:lineRule="auto"/>
        <w:ind w:firstLine="0"/>
        <w:contextualSpacing/>
        <w:mirrorIndents/>
        <w:rPr>
          <w:b w:val="0"/>
          <w:sz w:val="24"/>
          <w:szCs w:val="24"/>
        </w:rPr>
      </w:pPr>
      <w:r w:rsidRPr="00957EFF">
        <w:rPr>
          <w:b w:val="0"/>
          <w:sz w:val="24"/>
          <w:szCs w:val="24"/>
        </w:rPr>
        <w:t>- юридический адрес предприятия-изготовителя;</w:t>
      </w:r>
    </w:p>
    <w:p w14:paraId="5464C5BD" w14:textId="77777777" w:rsidR="00527FD1" w:rsidRPr="00957EFF" w:rsidRDefault="00527FD1" w:rsidP="00372E29">
      <w:pPr>
        <w:contextualSpacing/>
        <w:mirrorIndents/>
        <w:jc w:val="both"/>
        <w:rPr>
          <w:szCs w:val="24"/>
        </w:rPr>
      </w:pPr>
      <w:r w:rsidRPr="00957EFF">
        <w:rPr>
          <w:szCs w:val="24"/>
        </w:rPr>
        <w:t>- наименование продукции;</w:t>
      </w:r>
    </w:p>
    <w:p w14:paraId="3902D0FB" w14:textId="77777777" w:rsidR="00527FD1" w:rsidRPr="00957EFF" w:rsidRDefault="00527FD1" w:rsidP="00372E29">
      <w:pPr>
        <w:contextualSpacing/>
        <w:mirrorIndents/>
        <w:jc w:val="both"/>
        <w:rPr>
          <w:szCs w:val="24"/>
        </w:rPr>
      </w:pPr>
      <w:r w:rsidRPr="00957EFF">
        <w:rPr>
          <w:szCs w:val="24"/>
        </w:rPr>
        <w:t>- грузополучатель;</w:t>
      </w:r>
    </w:p>
    <w:p w14:paraId="3C18078C" w14:textId="77777777" w:rsidR="00C07C5D" w:rsidRPr="00957EFF" w:rsidRDefault="00C07C5D" w:rsidP="00372E29">
      <w:pPr>
        <w:contextualSpacing/>
        <w:mirrorIndents/>
        <w:jc w:val="both"/>
        <w:rPr>
          <w:szCs w:val="24"/>
        </w:rPr>
      </w:pPr>
      <w:r w:rsidRPr="00957EFF">
        <w:rPr>
          <w:szCs w:val="24"/>
        </w:rPr>
        <w:t>- нормативный документ;</w:t>
      </w:r>
    </w:p>
    <w:p w14:paraId="00E661F3" w14:textId="77777777" w:rsidR="00527FD1" w:rsidRPr="00957EFF" w:rsidRDefault="00527FD1" w:rsidP="00372E29">
      <w:pPr>
        <w:contextualSpacing/>
        <w:mirrorIndents/>
        <w:jc w:val="both"/>
        <w:rPr>
          <w:szCs w:val="24"/>
        </w:rPr>
      </w:pPr>
      <w:r w:rsidRPr="00957EFF">
        <w:rPr>
          <w:szCs w:val="24"/>
        </w:rPr>
        <w:t>- обозначение технических условий;</w:t>
      </w:r>
    </w:p>
    <w:p w14:paraId="214863D2" w14:textId="77777777" w:rsidR="00527FD1" w:rsidRPr="00957EFF" w:rsidRDefault="00527FD1" w:rsidP="00372E29">
      <w:pPr>
        <w:contextualSpacing/>
        <w:mirrorIndents/>
        <w:jc w:val="both"/>
        <w:rPr>
          <w:szCs w:val="24"/>
        </w:rPr>
      </w:pPr>
      <w:r w:rsidRPr="00957EFF">
        <w:rPr>
          <w:szCs w:val="24"/>
        </w:rPr>
        <w:t>- номер партии;</w:t>
      </w:r>
    </w:p>
    <w:p w14:paraId="712A4023" w14:textId="77777777" w:rsidR="00527FD1" w:rsidRPr="00957EFF" w:rsidRDefault="00527FD1" w:rsidP="00372E29">
      <w:pPr>
        <w:contextualSpacing/>
        <w:mirrorIndents/>
        <w:jc w:val="both"/>
        <w:rPr>
          <w:szCs w:val="24"/>
        </w:rPr>
      </w:pPr>
      <w:r w:rsidRPr="00957EFF">
        <w:rPr>
          <w:szCs w:val="24"/>
        </w:rPr>
        <w:t>- количество;</w:t>
      </w:r>
    </w:p>
    <w:p w14:paraId="7CEB63AD" w14:textId="77777777" w:rsidR="00527FD1" w:rsidRPr="00957EFF" w:rsidRDefault="00527FD1" w:rsidP="00372E29">
      <w:pPr>
        <w:contextualSpacing/>
        <w:mirrorIndents/>
        <w:jc w:val="both"/>
        <w:rPr>
          <w:szCs w:val="24"/>
        </w:rPr>
      </w:pPr>
      <w:r w:rsidRPr="00957EFF">
        <w:rPr>
          <w:szCs w:val="24"/>
        </w:rPr>
        <w:t>- дата изготовления;</w:t>
      </w:r>
    </w:p>
    <w:p w14:paraId="6D5BEE17" w14:textId="77777777" w:rsidR="00527FD1" w:rsidRPr="00957EFF" w:rsidRDefault="00527FD1" w:rsidP="00372E29">
      <w:pPr>
        <w:contextualSpacing/>
        <w:mirrorIndents/>
        <w:jc w:val="both"/>
        <w:rPr>
          <w:szCs w:val="24"/>
        </w:rPr>
      </w:pPr>
      <w:r w:rsidRPr="00957EFF">
        <w:rPr>
          <w:szCs w:val="24"/>
        </w:rPr>
        <w:t>- подтверждение о соответствии качества требованиям настоящих технических условий;</w:t>
      </w:r>
    </w:p>
    <w:p w14:paraId="7AC9C723" w14:textId="77777777" w:rsidR="00527FD1" w:rsidRPr="00957EFF" w:rsidRDefault="00527FD1" w:rsidP="00372E29">
      <w:pPr>
        <w:contextualSpacing/>
        <w:mirrorIndents/>
        <w:jc w:val="both"/>
        <w:rPr>
          <w:szCs w:val="24"/>
        </w:rPr>
      </w:pPr>
      <w:r w:rsidRPr="00957EFF">
        <w:rPr>
          <w:szCs w:val="24"/>
        </w:rPr>
        <w:t>- подпись ответственного лица и штамп отдела технического контроля;</w:t>
      </w:r>
    </w:p>
    <w:p w14:paraId="29E98161" w14:textId="77777777" w:rsidR="00527FD1" w:rsidRPr="00957EFF" w:rsidRDefault="00527FD1" w:rsidP="00372E29">
      <w:pPr>
        <w:contextualSpacing/>
        <w:mirrorIndents/>
        <w:jc w:val="both"/>
        <w:rPr>
          <w:szCs w:val="24"/>
        </w:rPr>
      </w:pPr>
      <w:r w:rsidRPr="00957EFF">
        <w:rPr>
          <w:szCs w:val="24"/>
        </w:rPr>
        <w:t>- условия хранения;</w:t>
      </w:r>
    </w:p>
    <w:p w14:paraId="7E151CDC" w14:textId="77777777" w:rsidR="00527FD1" w:rsidRPr="00957EFF" w:rsidRDefault="00527FD1" w:rsidP="00372E29">
      <w:pPr>
        <w:contextualSpacing/>
        <w:mirrorIndents/>
        <w:jc w:val="both"/>
        <w:outlineLvl w:val="0"/>
        <w:rPr>
          <w:szCs w:val="24"/>
        </w:rPr>
      </w:pPr>
      <w:r w:rsidRPr="00957EFF">
        <w:rPr>
          <w:szCs w:val="24"/>
        </w:rPr>
        <w:t xml:space="preserve">- используемые материалы для изготовления. </w:t>
      </w:r>
    </w:p>
    <w:p w14:paraId="299EC89E" w14:textId="77777777" w:rsidR="00B177DB" w:rsidRDefault="00527FD1" w:rsidP="00A64B38">
      <w:pPr>
        <w:contextualSpacing/>
        <w:mirrorIndents/>
        <w:jc w:val="both"/>
        <w:rPr>
          <w:szCs w:val="24"/>
        </w:rPr>
      </w:pPr>
      <w:r w:rsidRPr="00957EFF">
        <w:rPr>
          <w:szCs w:val="24"/>
        </w:rPr>
        <w:t xml:space="preserve">Указанная документация должна быть на языке Покупателя. Сканированная копия паспорта по качеству должна быть направлена на электронный адрес </w:t>
      </w:r>
      <w:hyperlink r:id="rId8" w:history="1">
        <w:r w:rsidR="00B177DB" w:rsidRPr="00860F41">
          <w:rPr>
            <w:rStyle w:val="ae"/>
            <w:szCs w:val="24"/>
          </w:rPr>
          <w:t>___________</w:t>
        </w:r>
      </w:hyperlink>
      <w:r w:rsidRPr="00957EFF">
        <w:rPr>
          <w:szCs w:val="24"/>
        </w:rPr>
        <w:t xml:space="preserve"> </w:t>
      </w:r>
    </w:p>
    <w:p w14:paraId="0CBFDEDF" w14:textId="0CB57D91" w:rsidR="00A64B38" w:rsidRDefault="00A64B38" w:rsidP="00A64B38">
      <w:pPr>
        <w:contextualSpacing/>
        <w:mirrorIndents/>
        <w:jc w:val="both"/>
        <w:rPr>
          <w:rFonts w:eastAsia="Tahoma"/>
          <w:sz w:val="22"/>
          <w:szCs w:val="22"/>
          <w:lang w:bidi="ru-RU"/>
        </w:rPr>
      </w:pPr>
      <w:r w:rsidRPr="00A64B38">
        <w:rPr>
          <w:rFonts w:eastAsia="Tahoma"/>
          <w:szCs w:val="24"/>
          <w:lang w:bidi="ru-RU"/>
        </w:rPr>
        <w:t>2.6</w:t>
      </w:r>
      <w:r w:rsidR="00527FD1" w:rsidRPr="00A64B38">
        <w:rPr>
          <w:rFonts w:eastAsia="Tahoma"/>
          <w:szCs w:val="24"/>
          <w:lang w:bidi="ru-RU"/>
        </w:rPr>
        <w:t xml:space="preserve">. </w:t>
      </w:r>
      <w:r w:rsidRPr="00C64195">
        <w:rPr>
          <w:rFonts w:eastAsia="Tahoma"/>
          <w:szCs w:val="24"/>
          <w:lang w:bidi="ru-RU"/>
        </w:rPr>
        <w:t xml:space="preserve">Для систематизации процедуры </w:t>
      </w:r>
      <w:proofErr w:type="spellStart"/>
      <w:r w:rsidRPr="00C64195">
        <w:rPr>
          <w:rFonts w:eastAsia="Tahoma"/>
          <w:szCs w:val="24"/>
          <w:lang w:bidi="ru-RU"/>
        </w:rPr>
        <w:t>прослеживаемости</w:t>
      </w:r>
      <w:proofErr w:type="spellEnd"/>
      <w:r w:rsidRPr="00C64195">
        <w:rPr>
          <w:rFonts w:eastAsia="Tahoma"/>
          <w:szCs w:val="24"/>
          <w:lang w:bidi="ru-RU"/>
        </w:rPr>
        <w:t xml:space="preserve"> на территории Покупателя и предоставления достоверной информации, в тех </w:t>
      </w:r>
      <w:proofErr w:type="gramStart"/>
      <w:r w:rsidRPr="00C64195">
        <w:rPr>
          <w:rFonts w:eastAsia="Tahoma"/>
          <w:szCs w:val="24"/>
          <w:lang w:bidi="ru-RU"/>
        </w:rPr>
        <w:t>случаях</w:t>
      </w:r>
      <w:proofErr w:type="gramEnd"/>
      <w:r w:rsidRPr="00C64195">
        <w:rPr>
          <w:rFonts w:eastAsia="Tahoma"/>
          <w:szCs w:val="24"/>
          <w:lang w:bidi="ru-RU"/>
        </w:rPr>
        <w:t xml:space="preserve"> когда поставщик не является изготовителем необходимо предоставить документы (декларация, паспорт качества) с печатями производителя и поставщика.</w:t>
      </w:r>
      <w:r w:rsidRPr="002248E5">
        <w:rPr>
          <w:rFonts w:eastAsia="Tahoma"/>
          <w:sz w:val="22"/>
          <w:szCs w:val="22"/>
          <w:lang w:bidi="ru-RU"/>
        </w:rPr>
        <w:t xml:space="preserve"> </w:t>
      </w:r>
    </w:p>
    <w:p w14:paraId="1907DCB1" w14:textId="6CD043A4" w:rsidR="00A05306" w:rsidRPr="00957EFF" w:rsidRDefault="00A64B38" w:rsidP="00A64B38">
      <w:pPr>
        <w:contextualSpacing/>
        <w:mirrorIndents/>
        <w:jc w:val="both"/>
        <w:rPr>
          <w:szCs w:val="24"/>
        </w:rPr>
      </w:pPr>
      <w:r>
        <w:rPr>
          <w:szCs w:val="24"/>
        </w:rPr>
        <w:t>2.7</w:t>
      </w:r>
      <w:r w:rsidR="00A05306" w:rsidRPr="00957EFF">
        <w:rPr>
          <w:szCs w:val="24"/>
        </w:rPr>
        <w:t xml:space="preserve">. Внешние дефекты Товара согласовываются между Покупателем и Поставщиком, при необходимости утверждаются эталонные образцы, </w:t>
      </w:r>
      <w:r w:rsidR="00A71EDE" w:rsidRPr="00957EFF">
        <w:rPr>
          <w:szCs w:val="24"/>
        </w:rPr>
        <w:t>заключае</w:t>
      </w:r>
      <w:r w:rsidR="00A05306" w:rsidRPr="00957EFF">
        <w:rPr>
          <w:szCs w:val="24"/>
        </w:rPr>
        <w:t xml:space="preserve">тся общие технические требования к качеству поставляемого Товара (спецификация). В случае любого противоречия между указанной спецификацией и ГОСТ применяются положения спецификации. Во всем остальном, что не урегулировано, спецификацией качества Покупателя применяются положения </w:t>
      </w:r>
      <w:r w:rsidR="00A05306" w:rsidRPr="00957EFF">
        <w:rPr>
          <w:szCs w:val="24"/>
          <w:shd w:val="clear" w:color="auto" w:fill="FFFFFF"/>
        </w:rPr>
        <w:t xml:space="preserve">ГОСТ. </w:t>
      </w:r>
      <w:r w:rsidR="00A05306" w:rsidRPr="00957EFF">
        <w:rPr>
          <w:szCs w:val="24"/>
        </w:rPr>
        <w:t>Дополнительные требования, не прописанные в общих условиях договора поставки, ГОСТах, СТО / ТУ спецификации обговариваются при совместной встрече и прописываются в протоколе совместной встречи.</w:t>
      </w:r>
    </w:p>
    <w:p w14:paraId="5DAA4399" w14:textId="478ECECF" w:rsidR="00AE338D" w:rsidRPr="00957EFF" w:rsidRDefault="00A64B38" w:rsidP="00372E29">
      <w:pPr>
        <w:contextualSpacing/>
        <w:mirrorIndents/>
        <w:jc w:val="both"/>
        <w:rPr>
          <w:szCs w:val="24"/>
        </w:rPr>
      </w:pPr>
      <w:r>
        <w:rPr>
          <w:szCs w:val="24"/>
        </w:rPr>
        <w:t>2.8</w:t>
      </w:r>
      <w:r w:rsidR="007B59F1" w:rsidRPr="00957EFF">
        <w:rPr>
          <w:szCs w:val="24"/>
        </w:rPr>
        <w:t>.</w:t>
      </w:r>
      <w:r w:rsidR="00AE338D" w:rsidRPr="00957EFF">
        <w:rPr>
          <w:szCs w:val="24"/>
        </w:rPr>
        <w:t xml:space="preserve"> Между Покупателем и Поставщиком согласовывают эталонны</w:t>
      </w:r>
      <w:r w:rsidR="0057313F" w:rsidRPr="00957EFF">
        <w:rPr>
          <w:szCs w:val="24"/>
        </w:rPr>
        <w:t>е образцы</w:t>
      </w:r>
      <w:r w:rsidR="00AE338D" w:rsidRPr="00957EFF">
        <w:rPr>
          <w:szCs w:val="24"/>
        </w:rPr>
        <w:t xml:space="preserve"> по цвету. </w:t>
      </w:r>
    </w:p>
    <w:p w14:paraId="67F0217E" w14:textId="6BC9BD93" w:rsidR="00664A94" w:rsidRPr="00957EFF" w:rsidRDefault="00A64B38" w:rsidP="00664A94">
      <w:pPr>
        <w:contextualSpacing/>
        <w:mirrorIndents/>
        <w:jc w:val="both"/>
        <w:rPr>
          <w:szCs w:val="24"/>
        </w:rPr>
      </w:pPr>
      <w:r>
        <w:rPr>
          <w:szCs w:val="24"/>
        </w:rPr>
        <w:t>2.9</w:t>
      </w:r>
      <w:r w:rsidR="00664A94" w:rsidRPr="00957EFF">
        <w:rPr>
          <w:szCs w:val="24"/>
        </w:rPr>
        <w:t xml:space="preserve">. </w:t>
      </w:r>
      <w:r w:rsidR="00A95F41" w:rsidRPr="00957EFF">
        <w:rPr>
          <w:szCs w:val="24"/>
        </w:rPr>
        <w:t>Товар должен обеспечивать стойкость склеивания с потребительской тарой, с целью сохранения товарного вида готовой продукции Покупателя в течение всего срока годности согласно ТР ТС 022.</w:t>
      </w:r>
    </w:p>
    <w:p w14:paraId="0241C19C" w14:textId="77777777" w:rsidR="00AC6E9A" w:rsidRPr="00957EFF" w:rsidRDefault="00AC6E9A" w:rsidP="00372E29">
      <w:pPr>
        <w:contextualSpacing/>
        <w:mirrorIndents/>
        <w:jc w:val="center"/>
        <w:rPr>
          <w:szCs w:val="24"/>
        </w:rPr>
      </w:pPr>
    </w:p>
    <w:p w14:paraId="2FAD2130" w14:textId="77777777" w:rsidR="00AC6E9A" w:rsidRPr="00957EFF" w:rsidRDefault="00D26D20" w:rsidP="00372E29">
      <w:pPr>
        <w:numPr>
          <w:ilvl w:val="0"/>
          <w:numId w:val="10"/>
        </w:numPr>
        <w:ind w:left="0" w:firstLine="0"/>
        <w:contextualSpacing/>
        <w:mirrorIndents/>
        <w:jc w:val="center"/>
        <w:rPr>
          <w:b/>
          <w:szCs w:val="24"/>
        </w:rPr>
      </w:pPr>
      <w:r w:rsidRPr="00957EFF">
        <w:rPr>
          <w:b/>
          <w:szCs w:val="24"/>
        </w:rPr>
        <w:t>МАРКИРОВКА УПАКОВКА</w:t>
      </w:r>
    </w:p>
    <w:p w14:paraId="1FDF0C07" w14:textId="77777777" w:rsidR="00846CA7" w:rsidRPr="00957EFF" w:rsidRDefault="00846CA7" w:rsidP="00372E29">
      <w:pPr>
        <w:pStyle w:val="afc"/>
        <w:shd w:val="clear" w:color="auto" w:fill="FFFFFF"/>
        <w:suppressAutoHyphens/>
        <w:ind w:left="0"/>
        <w:mirrorIndents/>
        <w:jc w:val="both"/>
        <w:rPr>
          <w:w w:val="101"/>
          <w:szCs w:val="24"/>
        </w:rPr>
      </w:pPr>
      <w:r w:rsidRPr="00957EFF">
        <w:rPr>
          <w:w w:val="101"/>
          <w:szCs w:val="24"/>
        </w:rPr>
        <w:t xml:space="preserve">3.1. </w:t>
      </w:r>
      <w:r w:rsidR="00E35C04" w:rsidRPr="00957EFF">
        <w:rPr>
          <w:szCs w:val="24"/>
        </w:rPr>
        <w:t xml:space="preserve">На внутренней и внешней сторонах втулки каждой бобины должны быть наклеены хорошо читаемые ярлыки, </w:t>
      </w:r>
      <w:r w:rsidR="00E35C04" w:rsidRPr="00957EFF">
        <w:rPr>
          <w:w w:val="101"/>
          <w:szCs w:val="24"/>
        </w:rPr>
        <w:t>соответствующие упакованному грузу,</w:t>
      </w:r>
      <w:r w:rsidR="00E35C04" w:rsidRPr="00957EFF">
        <w:rPr>
          <w:szCs w:val="24"/>
        </w:rPr>
        <w:t xml:space="preserve"> с указанием следующей</w:t>
      </w:r>
      <w:r w:rsidR="00E35C04" w:rsidRPr="00957EFF">
        <w:rPr>
          <w:w w:val="101"/>
          <w:szCs w:val="24"/>
        </w:rPr>
        <w:t xml:space="preserve"> информации</w:t>
      </w:r>
      <w:r w:rsidRPr="00957EFF">
        <w:rPr>
          <w:w w:val="101"/>
          <w:szCs w:val="24"/>
        </w:rPr>
        <w:t>:</w:t>
      </w:r>
    </w:p>
    <w:p w14:paraId="4ADD2E00" w14:textId="77777777" w:rsidR="00846CA7" w:rsidRPr="00957EFF" w:rsidRDefault="002F38A2" w:rsidP="00372E29">
      <w:pPr>
        <w:shd w:val="clear" w:color="auto" w:fill="FFFFFF"/>
        <w:contextualSpacing/>
        <w:mirrorIndents/>
        <w:jc w:val="both"/>
        <w:rPr>
          <w:w w:val="101"/>
          <w:szCs w:val="24"/>
        </w:rPr>
      </w:pPr>
      <w:r w:rsidRPr="00957EFF">
        <w:rPr>
          <w:w w:val="101"/>
          <w:szCs w:val="24"/>
        </w:rPr>
        <w:t xml:space="preserve">- </w:t>
      </w:r>
      <w:r w:rsidR="00846CA7" w:rsidRPr="00957EFF">
        <w:rPr>
          <w:szCs w:val="24"/>
        </w:rPr>
        <w:t xml:space="preserve">товарный знак и/или </w:t>
      </w:r>
      <w:r w:rsidR="00846CA7" w:rsidRPr="00957EFF">
        <w:rPr>
          <w:w w:val="101"/>
          <w:szCs w:val="24"/>
        </w:rPr>
        <w:t>наименование предприятия изготовителя;</w:t>
      </w:r>
    </w:p>
    <w:p w14:paraId="223A9E74" w14:textId="77777777" w:rsidR="00846CA7" w:rsidRPr="00957EFF" w:rsidRDefault="00846CA7" w:rsidP="00372E29">
      <w:pPr>
        <w:shd w:val="clear" w:color="auto" w:fill="FFFFFF"/>
        <w:contextualSpacing/>
        <w:mirrorIndents/>
        <w:jc w:val="both"/>
        <w:rPr>
          <w:w w:val="101"/>
          <w:szCs w:val="24"/>
        </w:rPr>
      </w:pPr>
      <w:r w:rsidRPr="00957EFF">
        <w:rPr>
          <w:w w:val="101"/>
          <w:szCs w:val="24"/>
        </w:rPr>
        <w:t>- вид (наименование этикетки);</w:t>
      </w:r>
    </w:p>
    <w:p w14:paraId="3DDD838F" w14:textId="77777777" w:rsidR="00846CA7" w:rsidRPr="00957EFF" w:rsidRDefault="00846CA7" w:rsidP="00372E29">
      <w:pPr>
        <w:shd w:val="clear" w:color="auto" w:fill="FFFFFF"/>
        <w:contextualSpacing/>
        <w:mirrorIndents/>
        <w:jc w:val="both"/>
        <w:rPr>
          <w:w w:val="101"/>
          <w:szCs w:val="24"/>
        </w:rPr>
      </w:pPr>
      <w:r w:rsidRPr="00957EFF">
        <w:rPr>
          <w:w w:val="101"/>
          <w:szCs w:val="24"/>
        </w:rPr>
        <w:t>- код дизайна;</w:t>
      </w:r>
    </w:p>
    <w:p w14:paraId="760CE05C" w14:textId="77777777" w:rsidR="00846CA7" w:rsidRPr="00957EFF" w:rsidRDefault="00846CA7" w:rsidP="00372E29">
      <w:pPr>
        <w:shd w:val="clear" w:color="auto" w:fill="FFFFFF"/>
        <w:contextualSpacing/>
        <w:mirrorIndents/>
        <w:jc w:val="both"/>
        <w:rPr>
          <w:w w:val="101"/>
          <w:szCs w:val="24"/>
        </w:rPr>
      </w:pPr>
      <w:r w:rsidRPr="00957EFF">
        <w:rPr>
          <w:w w:val="101"/>
          <w:szCs w:val="24"/>
        </w:rPr>
        <w:t>- № заказа;</w:t>
      </w:r>
    </w:p>
    <w:p w14:paraId="67081A56" w14:textId="77777777" w:rsidR="00846CA7" w:rsidRPr="00957EFF" w:rsidRDefault="00846CA7" w:rsidP="00372E29">
      <w:pPr>
        <w:shd w:val="clear" w:color="auto" w:fill="FFFFFF"/>
        <w:contextualSpacing/>
        <w:mirrorIndents/>
        <w:jc w:val="both"/>
        <w:rPr>
          <w:w w:val="101"/>
          <w:szCs w:val="24"/>
        </w:rPr>
      </w:pPr>
      <w:r w:rsidRPr="00957EFF">
        <w:rPr>
          <w:w w:val="101"/>
          <w:szCs w:val="24"/>
        </w:rPr>
        <w:lastRenderedPageBreak/>
        <w:t>- дата изготовления;</w:t>
      </w:r>
    </w:p>
    <w:p w14:paraId="3CE74B41" w14:textId="77777777" w:rsidR="00846CA7" w:rsidRPr="00957EFF" w:rsidRDefault="00846CA7" w:rsidP="00372E29">
      <w:pPr>
        <w:shd w:val="clear" w:color="auto" w:fill="FFFFFF"/>
        <w:contextualSpacing/>
        <w:mirrorIndents/>
        <w:jc w:val="both"/>
        <w:rPr>
          <w:w w:val="101"/>
          <w:szCs w:val="24"/>
        </w:rPr>
      </w:pPr>
      <w:r w:rsidRPr="00957EFF">
        <w:rPr>
          <w:w w:val="101"/>
          <w:szCs w:val="24"/>
        </w:rPr>
        <w:t>- гарантийный срок хранения;</w:t>
      </w:r>
    </w:p>
    <w:p w14:paraId="103ED9AD" w14:textId="77777777" w:rsidR="00846CA7" w:rsidRPr="00957EFF" w:rsidRDefault="00846CA7" w:rsidP="00372E29">
      <w:pPr>
        <w:shd w:val="clear" w:color="auto" w:fill="FFFFFF"/>
        <w:contextualSpacing/>
        <w:mirrorIndents/>
        <w:jc w:val="both"/>
        <w:rPr>
          <w:w w:val="101"/>
          <w:szCs w:val="24"/>
        </w:rPr>
      </w:pPr>
      <w:r w:rsidRPr="00957EFF">
        <w:rPr>
          <w:w w:val="101"/>
          <w:szCs w:val="24"/>
        </w:rPr>
        <w:t>- срок годности;</w:t>
      </w:r>
    </w:p>
    <w:p w14:paraId="56318C40" w14:textId="77777777" w:rsidR="00846CA7" w:rsidRPr="00957EFF" w:rsidRDefault="00846CA7" w:rsidP="00372E29">
      <w:pPr>
        <w:shd w:val="clear" w:color="auto" w:fill="FFFFFF"/>
        <w:contextualSpacing/>
        <w:mirrorIndents/>
        <w:jc w:val="both"/>
        <w:rPr>
          <w:w w:val="101"/>
          <w:szCs w:val="24"/>
        </w:rPr>
      </w:pPr>
      <w:r w:rsidRPr="00957EFF">
        <w:rPr>
          <w:szCs w:val="24"/>
        </w:rPr>
        <w:t>- символ о возможности утилизации (петля Мебиуса);</w:t>
      </w:r>
    </w:p>
    <w:p w14:paraId="45DE5B40" w14:textId="77777777" w:rsidR="00846CA7" w:rsidRPr="00957EFF" w:rsidRDefault="00846CA7" w:rsidP="00372E29">
      <w:pPr>
        <w:shd w:val="clear" w:color="auto" w:fill="FFFFFF"/>
        <w:contextualSpacing/>
        <w:mirrorIndents/>
        <w:jc w:val="both"/>
        <w:rPr>
          <w:w w:val="101"/>
          <w:szCs w:val="24"/>
        </w:rPr>
      </w:pPr>
      <w:r w:rsidRPr="00957EFF">
        <w:rPr>
          <w:w w:val="101"/>
          <w:szCs w:val="24"/>
        </w:rPr>
        <w:t xml:space="preserve">- количество </w:t>
      </w:r>
      <w:r w:rsidRPr="00957EFF">
        <w:rPr>
          <w:szCs w:val="24"/>
        </w:rPr>
        <w:t>единиц Продукции, шт.</w:t>
      </w:r>
    </w:p>
    <w:p w14:paraId="7E5F8495" w14:textId="77777777" w:rsidR="001C2C0C" w:rsidRPr="00957EFF" w:rsidRDefault="00AE581E" w:rsidP="00372E29">
      <w:pPr>
        <w:contextualSpacing/>
        <w:mirrorIndents/>
        <w:jc w:val="both"/>
        <w:rPr>
          <w:szCs w:val="24"/>
        </w:rPr>
      </w:pPr>
      <w:r w:rsidRPr="00957EFF">
        <w:rPr>
          <w:szCs w:val="24"/>
        </w:rPr>
        <w:t xml:space="preserve">3.2 </w:t>
      </w:r>
      <w:r w:rsidR="00D26D20" w:rsidRPr="00957EFF">
        <w:rPr>
          <w:szCs w:val="24"/>
        </w:rPr>
        <w:t xml:space="preserve">Упаковка (тара и внутренняя упаковка), в которой отгружается товар, должна соответствовать требованиям действующих технических регламентов, ГОСТа, </w:t>
      </w:r>
      <w:r w:rsidR="001C2C0C" w:rsidRPr="00957EFF">
        <w:rPr>
          <w:szCs w:val="24"/>
        </w:rPr>
        <w:t>СТО/</w:t>
      </w:r>
      <w:r w:rsidR="00D26D20" w:rsidRPr="00957EFF">
        <w:rPr>
          <w:szCs w:val="24"/>
        </w:rPr>
        <w:t>ТУ, характеру товара и обеспечивать его сохранность от загрязнений, атмосферного влияния, защиту от каких-либо повреждений при осуществлении погрузочно-разгрузочных работ, а также в период транспортировки и при длительном хранении.</w:t>
      </w:r>
    </w:p>
    <w:p w14:paraId="316E3C45" w14:textId="77777777" w:rsidR="00AE581E" w:rsidRPr="00957EFF" w:rsidRDefault="001C2C0C" w:rsidP="00372E29">
      <w:pPr>
        <w:contextualSpacing/>
        <w:mirrorIndents/>
        <w:jc w:val="both"/>
        <w:rPr>
          <w:szCs w:val="24"/>
        </w:rPr>
      </w:pPr>
      <w:r w:rsidRPr="00957EFF">
        <w:rPr>
          <w:szCs w:val="24"/>
        </w:rPr>
        <w:t>3.3.</w:t>
      </w:r>
      <w:r w:rsidR="00AE581E" w:rsidRPr="00957EFF">
        <w:rPr>
          <w:szCs w:val="24"/>
        </w:rPr>
        <w:t xml:space="preserve"> Продукция поставляется в таре (</w:t>
      </w:r>
      <w:r w:rsidR="00AE581E" w:rsidRPr="00957EFF">
        <w:rPr>
          <w:bCs/>
          <w:szCs w:val="24"/>
        </w:rPr>
        <w:t>без повреждений, обеспечивающая 100% сохранность готовой продукции)</w:t>
      </w:r>
      <w:r w:rsidR="00AE581E" w:rsidRPr="00957EFF">
        <w:rPr>
          <w:szCs w:val="24"/>
        </w:rPr>
        <w:t xml:space="preserve"> и упаковке, соответствующим условиям отгрузки печатной продукции.</w:t>
      </w:r>
    </w:p>
    <w:p w14:paraId="6D0AEB85" w14:textId="77777777" w:rsidR="00AE581E" w:rsidRPr="00957EFF" w:rsidRDefault="00AE581E" w:rsidP="00372E29">
      <w:pPr>
        <w:contextualSpacing/>
        <w:mirrorIndents/>
        <w:jc w:val="both"/>
        <w:rPr>
          <w:szCs w:val="24"/>
        </w:rPr>
      </w:pPr>
      <w:r w:rsidRPr="00957EFF">
        <w:rPr>
          <w:szCs w:val="24"/>
        </w:rPr>
        <w:t xml:space="preserve">3.4. Продукция поставляется Покупателю упакованной в паллет обеспечивающие сохранность Продукции при транспортировке, осуществлении погрузочно-разгрузочных работ. </w:t>
      </w:r>
    </w:p>
    <w:p w14:paraId="56FA3FF5" w14:textId="77777777" w:rsidR="00AC6E9A" w:rsidRPr="00957EFF" w:rsidRDefault="00AB5B02" w:rsidP="00372E29">
      <w:pPr>
        <w:contextualSpacing/>
        <w:mirrorIndents/>
        <w:jc w:val="both"/>
        <w:rPr>
          <w:szCs w:val="24"/>
        </w:rPr>
      </w:pPr>
      <w:r w:rsidRPr="00957EFF">
        <w:rPr>
          <w:szCs w:val="24"/>
        </w:rPr>
        <w:t>3.4</w:t>
      </w:r>
      <w:r w:rsidR="00D26D20" w:rsidRPr="00957EFF">
        <w:rPr>
          <w:szCs w:val="24"/>
        </w:rPr>
        <w:t>.</w:t>
      </w:r>
      <w:r w:rsidRPr="00957EFF">
        <w:rPr>
          <w:szCs w:val="24"/>
        </w:rPr>
        <w:t>1</w:t>
      </w:r>
      <w:r w:rsidR="00D26D20" w:rsidRPr="00957EFF">
        <w:rPr>
          <w:szCs w:val="24"/>
        </w:rPr>
        <w:t xml:space="preserve">. Одним паллетом Продукции считается определенное количество единиц Товара, размещенное рядами на деревянном поддоне размером 1000х1200 миллиметров по </w:t>
      </w:r>
      <w:r w:rsidR="005B0844" w:rsidRPr="00957EFF">
        <w:rPr>
          <w:bCs/>
          <w:szCs w:val="24"/>
        </w:rPr>
        <w:t>ГОСТ 33757-2016</w:t>
      </w:r>
      <w:r w:rsidR="005B0844" w:rsidRPr="00957EFF">
        <w:rPr>
          <w:szCs w:val="24"/>
        </w:rPr>
        <w:t xml:space="preserve"> </w:t>
      </w:r>
      <w:r w:rsidR="00D26D20" w:rsidRPr="00957EFF">
        <w:rPr>
          <w:szCs w:val="24"/>
        </w:rPr>
        <w:t>(«Поддоны плоские. Общие технические условия.»).</w:t>
      </w:r>
    </w:p>
    <w:p w14:paraId="5974708B" w14:textId="77777777" w:rsidR="00AC6E9A" w:rsidRPr="00957EFF" w:rsidRDefault="00D26D20" w:rsidP="00372E29">
      <w:pPr>
        <w:contextualSpacing/>
        <w:mirrorIndents/>
        <w:jc w:val="both"/>
        <w:rPr>
          <w:szCs w:val="24"/>
        </w:rPr>
      </w:pPr>
      <w:r w:rsidRPr="00957EFF">
        <w:rPr>
          <w:szCs w:val="24"/>
        </w:rPr>
        <w:t>3.</w:t>
      </w:r>
      <w:r w:rsidR="00AB5B02" w:rsidRPr="00957EFF">
        <w:rPr>
          <w:szCs w:val="24"/>
        </w:rPr>
        <w:t xml:space="preserve">4.2. Каждая (тара и упаковка) </w:t>
      </w:r>
      <w:r w:rsidRPr="00957EFF">
        <w:rPr>
          <w:szCs w:val="24"/>
        </w:rPr>
        <w:t>должен быть промаркирован</w:t>
      </w:r>
      <w:r w:rsidR="00D9599E" w:rsidRPr="00957EFF">
        <w:rPr>
          <w:szCs w:val="24"/>
        </w:rPr>
        <w:t>а</w:t>
      </w:r>
      <w:r w:rsidRPr="00957EFF">
        <w:rPr>
          <w:szCs w:val="24"/>
        </w:rPr>
        <w:t xml:space="preserve"> и содержать следующие сведения: </w:t>
      </w:r>
    </w:p>
    <w:p w14:paraId="630E7CD4" w14:textId="77777777" w:rsidR="00AC6E9A" w:rsidRPr="00957EFF" w:rsidRDefault="00D26D20" w:rsidP="00372E29">
      <w:pPr>
        <w:tabs>
          <w:tab w:val="left" w:pos="284"/>
        </w:tabs>
        <w:contextualSpacing/>
        <w:mirrorIndents/>
        <w:jc w:val="both"/>
        <w:rPr>
          <w:szCs w:val="24"/>
        </w:rPr>
      </w:pPr>
      <w:r w:rsidRPr="00957EFF">
        <w:rPr>
          <w:szCs w:val="24"/>
        </w:rPr>
        <w:t>-</w:t>
      </w:r>
      <w:r w:rsidRPr="00957EFF">
        <w:rPr>
          <w:szCs w:val="24"/>
        </w:rPr>
        <w:tab/>
        <w:t>товарный знак и / или наименование изготовителя;</w:t>
      </w:r>
    </w:p>
    <w:p w14:paraId="3DD7C647" w14:textId="77777777" w:rsidR="00AC6E9A" w:rsidRPr="00957EFF" w:rsidRDefault="00D26D20" w:rsidP="00372E29">
      <w:pPr>
        <w:tabs>
          <w:tab w:val="left" w:pos="284"/>
        </w:tabs>
        <w:contextualSpacing/>
        <w:mirrorIndents/>
        <w:jc w:val="both"/>
        <w:rPr>
          <w:szCs w:val="24"/>
        </w:rPr>
      </w:pPr>
      <w:r w:rsidRPr="00957EFF">
        <w:rPr>
          <w:szCs w:val="24"/>
        </w:rPr>
        <w:t>-</w:t>
      </w:r>
      <w:r w:rsidRPr="00957EFF">
        <w:rPr>
          <w:szCs w:val="24"/>
        </w:rPr>
        <w:tab/>
        <w:t>наименование и условное обозначение Продукции;</w:t>
      </w:r>
    </w:p>
    <w:p w14:paraId="19DE75E6" w14:textId="77777777" w:rsidR="00913E96" w:rsidRPr="00957EFF" w:rsidRDefault="00913E96" w:rsidP="00372E29">
      <w:pPr>
        <w:tabs>
          <w:tab w:val="left" w:pos="284"/>
        </w:tabs>
        <w:contextualSpacing/>
        <w:mirrorIndents/>
        <w:jc w:val="both"/>
        <w:rPr>
          <w:szCs w:val="24"/>
        </w:rPr>
      </w:pPr>
      <w:r w:rsidRPr="00957EFF">
        <w:rPr>
          <w:szCs w:val="24"/>
        </w:rPr>
        <w:t>-</w:t>
      </w:r>
      <w:r w:rsidRPr="00957EFF">
        <w:rPr>
          <w:szCs w:val="24"/>
        </w:rPr>
        <w:tab/>
        <w:t>символ о возможности утилизации (петля Мебиуса);</w:t>
      </w:r>
    </w:p>
    <w:p w14:paraId="065DC5CF" w14:textId="77777777" w:rsidR="00AC6E9A" w:rsidRPr="00957EFF" w:rsidRDefault="00D26D20" w:rsidP="00372E29">
      <w:pPr>
        <w:tabs>
          <w:tab w:val="left" w:pos="284"/>
        </w:tabs>
        <w:contextualSpacing/>
        <w:mirrorIndents/>
        <w:jc w:val="both"/>
        <w:rPr>
          <w:szCs w:val="24"/>
        </w:rPr>
      </w:pPr>
      <w:r w:rsidRPr="00957EFF">
        <w:rPr>
          <w:szCs w:val="24"/>
        </w:rPr>
        <w:t>-</w:t>
      </w:r>
      <w:r w:rsidRPr="00957EFF">
        <w:rPr>
          <w:szCs w:val="24"/>
        </w:rPr>
        <w:tab/>
        <w:t>дату производства;</w:t>
      </w:r>
    </w:p>
    <w:p w14:paraId="567A5417" w14:textId="77777777" w:rsidR="00AC6E9A" w:rsidRPr="00957EFF" w:rsidRDefault="00D26D20" w:rsidP="00372E29">
      <w:pPr>
        <w:tabs>
          <w:tab w:val="left" w:pos="284"/>
        </w:tabs>
        <w:contextualSpacing/>
        <w:mirrorIndents/>
        <w:jc w:val="both"/>
        <w:rPr>
          <w:szCs w:val="24"/>
        </w:rPr>
      </w:pPr>
      <w:r w:rsidRPr="00957EFF">
        <w:rPr>
          <w:szCs w:val="24"/>
        </w:rPr>
        <w:t>-</w:t>
      </w:r>
      <w:r w:rsidRPr="00957EFF">
        <w:rPr>
          <w:szCs w:val="24"/>
        </w:rPr>
        <w:tab/>
        <w:t>количество единиц Продукции в паллете (упаковке), шт.;</w:t>
      </w:r>
    </w:p>
    <w:p w14:paraId="2DF8D18B" w14:textId="77777777" w:rsidR="00AC6E9A" w:rsidRPr="00957EFF" w:rsidRDefault="00D26D20" w:rsidP="00372E29">
      <w:pPr>
        <w:tabs>
          <w:tab w:val="left" w:pos="284"/>
        </w:tabs>
        <w:contextualSpacing/>
        <w:mirrorIndents/>
        <w:jc w:val="both"/>
        <w:rPr>
          <w:szCs w:val="24"/>
        </w:rPr>
      </w:pPr>
      <w:r w:rsidRPr="00957EFF">
        <w:rPr>
          <w:szCs w:val="24"/>
        </w:rPr>
        <w:t>-</w:t>
      </w:r>
      <w:r w:rsidRPr="00957EFF">
        <w:rPr>
          <w:szCs w:val="24"/>
        </w:rPr>
        <w:tab/>
        <w:t>манипуляционные знаки;</w:t>
      </w:r>
    </w:p>
    <w:p w14:paraId="3D8B9D82" w14:textId="77777777" w:rsidR="00AC6E9A" w:rsidRPr="00957EFF" w:rsidRDefault="00DE7B16" w:rsidP="00372E29">
      <w:pPr>
        <w:tabs>
          <w:tab w:val="left" w:pos="284"/>
        </w:tabs>
        <w:contextualSpacing/>
        <w:mirrorIndents/>
        <w:jc w:val="both"/>
        <w:rPr>
          <w:szCs w:val="24"/>
        </w:rPr>
      </w:pPr>
      <w:r w:rsidRPr="00957EFF">
        <w:rPr>
          <w:szCs w:val="24"/>
        </w:rPr>
        <w:t>-</w:t>
      </w:r>
      <w:r w:rsidRPr="00957EFF">
        <w:rPr>
          <w:szCs w:val="24"/>
        </w:rPr>
        <w:tab/>
        <w:t>номер бригады / смены;</w:t>
      </w:r>
    </w:p>
    <w:p w14:paraId="3026602A" w14:textId="77777777" w:rsidR="00AC6E9A" w:rsidRPr="00957EFF" w:rsidRDefault="00D26D20" w:rsidP="00372E29">
      <w:pPr>
        <w:tabs>
          <w:tab w:val="left" w:pos="284"/>
        </w:tabs>
        <w:contextualSpacing/>
        <w:mirrorIndents/>
        <w:jc w:val="both"/>
        <w:rPr>
          <w:szCs w:val="24"/>
        </w:rPr>
      </w:pPr>
      <w:r w:rsidRPr="00957EFF">
        <w:rPr>
          <w:szCs w:val="24"/>
        </w:rPr>
        <w:t>-</w:t>
      </w:r>
      <w:r w:rsidRPr="00957EFF">
        <w:rPr>
          <w:szCs w:val="24"/>
        </w:rPr>
        <w:tab/>
        <w:t>вес;</w:t>
      </w:r>
    </w:p>
    <w:p w14:paraId="4B44003A" w14:textId="77777777" w:rsidR="00AC6E9A" w:rsidRPr="00957EFF" w:rsidRDefault="00D26D20" w:rsidP="00372E29">
      <w:pPr>
        <w:tabs>
          <w:tab w:val="left" w:pos="284"/>
        </w:tabs>
        <w:contextualSpacing/>
        <w:mirrorIndents/>
        <w:jc w:val="both"/>
        <w:rPr>
          <w:szCs w:val="24"/>
        </w:rPr>
      </w:pPr>
      <w:r w:rsidRPr="00957EFF">
        <w:rPr>
          <w:szCs w:val="24"/>
        </w:rPr>
        <w:t>-</w:t>
      </w:r>
      <w:r w:rsidRPr="00957EFF">
        <w:rPr>
          <w:szCs w:val="24"/>
        </w:rPr>
        <w:tab/>
        <w:t>габаритные размеры паллета (мм) (при необходимости).</w:t>
      </w:r>
    </w:p>
    <w:p w14:paraId="0AC98A2A" w14:textId="77777777" w:rsidR="00AC6E9A" w:rsidRPr="00957EFF" w:rsidRDefault="00D26D20" w:rsidP="00372E29">
      <w:pPr>
        <w:contextualSpacing/>
        <w:mirrorIndents/>
        <w:jc w:val="both"/>
        <w:rPr>
          <w:szCs w:val="24"/>
        </w:rPr>
      </w:pPr>
      <w:r w:rsidRPr="00957EFF">
        <w:rPr>
          <w:szCs w:val="24"/>
        </w:rPr>
        <w:t>3.</w:t>
      </w:r>
      <w:r w:rsidR="00AB5B02" w:rsidRPr="00957EFF">
        <w:rPr>
          <w:szCs w:val="24"/>
        </w:rPr>
        <w:t>5</w:t>
      </w:r>
      <w:r w:rsidRPr="00957EFF">
        <w:rPr>
          <w:szCs w:val="24"/>
        </w:rPr>
        <w:t>. Продукция должна транспортироваться и храниться в условиях, соответствующих санитарно- гигиеническим нормам, исключающих риск токсического заражения или механического загрязнения (грязь, волосы, дерево, металл, стекло).</w:t>
      </w:r>
    </w:p>
    <w:p w14:paraId="70C61F9B" w14:textId="77777777" w:rsidR="00AC6E9A" w:rsidRPr="00957EFF" w:rsidRDefault="00BE2133" w:rsidP="00372E29">
      <w:pPr>
        <w:contextualSpacing/>
        <w:mirrorIndents/>
        <w:jc w:val="both"/>
        <w:rPr>
          <w:szCs w:val="24"/>
        </w:rPr>
      </w:pPr>
      <w:r w:rsidRPr="00957EFF">
        <w:rPr>
          <w:szCs w:val="24"/>
        </w:rPr>
        <w:t>3.</w:t>
      </w:r>
      <w:r w:rsidR="002F38A2" w:rsidRPr="00957EFF">
        <w:rPr>
          <w:szCs w:val="24"/>
        </w:rPr>
        <w:t>6</w:t>
      </w:r>
      <w:r w:rsidR="00D26D20" w:rsidRPr="00957EFF">
        <w:rPr>
          <w:szCs w:val="24"/>
        </w:rPr>
        <w:t xml:space="preserve">. </w:t>
      </w:r>
      <w:r w:rsidR="005B37B8" w:rsidRPr="00957EFF">
        <w:rPr>
          <w:szCs w:val="24"/>
        </w:rPr>
        <w:t xml:space="preserve">Поставщик </w:t>
      </w:r>
      <w:r w:rsidR="00D26D20" w:rsidRPr="00957EFF">
        <w:rPr>
          <w:szCs w:val="24"/>
        </w:rPr>
        <w:t xml:space="preserve">несет ответственность перед Покупателем за всякого рода порчу товара вследствие некачественной или ненадлежащей упаковки. </w:t>
      </w:r>
    </w:p>
    <w:p w14:paraId="7BB77FE8" w14:textId="77777777" w:rsidR="00AC6E9A" w:rsidRPr="00957EFF" w:rsidRDefault="00AC6E9A" w:rsidP="00372E29">
      <w:pPr>
        <w:contextualSpacing/>
        <w:mirrorIndents/>
        <w:jc w:val="both"/>
        <w:rPr>
          <w:szCs w:val="24"/>
        </w:rPr>
      </w:pPr>
    </w:p>
    <w:p w14:paraId="49B2D833" w14:textId="77777777" w:rsidR="00AC6E9A" w:rsidRPr="00957EFF" w:rsidRDefault="00D26D20" w:rsidP="00372E29">
      <w:pPr>
        <w:contextualSpacing/>
        <w:mirrorIndents/>
        <w:jc w:val="center"/>
        <w:rPr>
          <w:b/>
          <w:szCs w:val="24"/>
        </w:rPr>
      </w:pPr>
      <w:r w:rsidRPr="00957EFF">
        <w:rPr>
          <w:b/>
          <w:szCs w:val="24"/>
        </w:rPr>
        <w:t>4. ПОРЯДОК ДОСТАВКИ И ПРИЕМКИ ПРОДУКЦИИ</w:t>
      </w:r>
    </w:p>
    <w:p w14:paraId="6D1CEC2C" w14:textId="77777777" w:rsidR="00AC6E9A" w:rsidRPr="00957EFF" w:rsidRDefault="00D26D20" w:rsidP="00372E29">
      <w:pPr>
        <w:contextualSpacing/>
        <w:mirrorIndents/>
        <w:jc w:val="both"/>
        <w:rPr>
          <w:szCs w:val="24"/>
        </w:rPr>
      </w:pPr>
      <w:r w:rsidRPr="00957EFF">
        <w:rPr>
          <w:szCs w:val="24"/>
        </w:rPr>
        <w:t>4.1. Срок поставки Товара определяется Сторонами в Договоре.</w:t>
      </w:r>
    </w:p>
    <w:p w14:paraId="099D576A" w14:textId="77777777" w:rsidR="00AC6E9A" w:rsidRPr="00957EFF" w:rsidRDefault="00D26D20" w:rsidP="00372E29">
      <w:pPr>
        <w:contextualSpacing/>
        <w:mirrorIndents/>
        <w:jc w:val="both"/>
        <w:rPr>
          <w:szCs w:val="24"/>
        </w:rPr>
      </w:pPr>
      <w:r w:rsidRPr="00957EFF">
        <w:rPr>
          <w:szCs w:val="24"/>
        </w:rPr>
        <w:t xml:space="preserve">4.2. Продукция отгружается со склада силами Поставщика в наименовании, количестве, и ассортименте в соответствии с Договором. </w:t>
      </w:r>
    </w:p>
    <w:p w14:paraId="742F21B2" w14:textId="77777777" w:rsidR="00AC6E9A" w:rsidRPr="00957EFF" w:rsidRDefault="00D26D20" w:rsidP="00372E29">
      <w:pPr>
        <w:contextualSpacing/>
        <w:mirrorIndents/>
        <w:jc w:val="both"/>
        <w:rPr>
          <w:szCs w:val="24"/>
        </w:rPr>
      </w:pPr>
      <w:r w:rsidRPr="00957EFF">
        <w:rPr>
          <w:szCs w:val="24"/>
        </w:rPr>
        <w:t xml:space="preserve">4.3. Право собственности на Товар, риск случайной утраты или повреждения переходит от Поставщика к Покупателю с момента получения Товара </w:t>
      </w:r>
      <w:r w:rsidR="00D9599E" w:rsidRPr="00957EFF">
        <w:rPr>
          <w:szCs w:val="24"/>
        </w:rPr>
        <w:t>Грузополучателем</w:t>
      </w:r>
      <w:r w:rsidRPr="00957EFF">
        <w:rPr>
          <w:szCs w:val="24"/>
        </w:rPr>
        <w:t>.</w:t>
      </w:r>
    </w:p>
    <w:p w14:paraId="4F2C9F9A" w14:textId="77777777" w:rsidR="00AC6E9A" w:rsidRPr="00957EFF" w:rsidRDefault="00D26D20" w:rsidP="00372E29">
      <w:pPr>
        <w:contextualSpacing/>
        <w:mirrorIndents/>
        <w:jc w:val="both"/>
        <w:rPr>
          <w:szCs w:val="24"/>
        </w:rPr>
      </w:pPr>
      <w:r w:rsidRPr="00957EFF">
        <w:rPr>
          <w:szCs w:val="24"/>
        </w:rPr>
        <w:t>4.4. Приемка Товара по количеству и комплектности осуществляется Покупателем</w:t>
      </w:r>
      <w:r w:rsidR="00067B2B" w:rsidRPr="00957EFF">
        <w:rPr>
          <w:szCs w:val="24"/>
        </w:rPr>
        <w:t xml:space="preserve"> </w:t>
      </w:r>
      <w:r w:rsidR="008564C2" w:rsidRPr="00957EFF">
        <w:rPr>
          <w:szCs w:val="24"/>
        </w:rPr>
        <w:t xml:space="preserve">на складе </w:t>
      </w:r>
      <w:r w:rsidR="00D9599E" w:rsidRPr="00957EFF">
        <w:rPr>
          <w:szCs w:val="24"/>
        </w:rPr>
        <w:t>Грузополучателя</w:t>
      </w:r>
      <w:r w:rsidR="008564C2" w:rsidRPr="00957EFF">
        <w:rPr>
          <w:szCs w:val="24"/>
        </w:rPr>
        <w:t>.</w:t>
      </w:r>
    </w:p>
    <w:p w14:paraId="7DF3AD2F" w14:textId="77777777" w:rsidR="00AC6E9A" w:rsidRPr="00957EFF" w:rsidRDefault="008564C2" w:rsidP="00372E29">
      <w:pPr>
        <w:pStyle w:val="24"/>
        <w:shd w:val="clear" w:color="auto" w:fill="auto"/>
        <w:tabs>
          <w:tab w:val="left" w:pos="702"/>
        </w:tabs>
        <w:spacing w:line="240" w:lineRule="auto"/>
        <w:ind w:firstLine="0"/>
        <w:contextualSpacing/>
        <w:mirrorIndents/>
        <w:rPr>
          <w:b w:val="0"/>
          <w:sz w:val="24"/>
          <w:szCs w:val="24"/>
        </w:rPr>
      </w:pPr>
      <w:r w:rsidRPr="00957EFF">
        <w:rPr>
          <w:b w:val="0"/>
          <w:sz w:val="24"/>
          <w:szCs w:val="24"/>
        </w:rPr>
        <w:t>4.5</w:t>
      </w:r>
      <w:r w:rsidR="00D26D20" w:rsidRPr="00957EFF">
        <w:rPr>
          <w:b w:val="0"/>
          <w:sz w:val="24"/>
          <w:szCs w:val="24"/>
        </w:rPr>
        <w:t>. В одной машине или</w:t>
      </w:r>
      <w:r w:rsidR="00B977D2" w:rsidRPr="00957EFF">
        <w:rPr>
          <w:b w:val="0"/>
          <w:sz w:val="24"/>
          <w:szCs w:val="24"/>
        </w:rPr>
        <w:t xml:space="preserve"> поставке не должно быть более 3</w:t>
      </w:r>
      <w:r w:rsidR="00B55DD3" w:rsidRPr="00957EFF">
        <w:rPr>
          <w:b w:val="0"/>
          <w:sz w:val="24"/>
          <w:szCs w:val="24"/>
        </w:rPr>
        <w:t>-х дат производства этикеточной продукции.</w:t>
      </w:r>
    </w:p>
    <w:p w14:paraId="0847E6E7" w14:textId="77777777" w:rsidR="008564C2" w:rsidRPr="00957EFF" w:rsidRDefault="00BE2133" w:rsidP="00372E29">
      <w:pPr>
        <w:contextualSpacing/>
        <w:mirrorIndents/>
        <w:jc w:val="both"/>
        <w:outlineLvl w:val="0"/>
        <w:rPr>
          <w:szCs w:val="24"/>
        </w:rPr>
      </w:pPr>
      <w:r w:rsidRPr="00957EFF">
        <w:rPr>
          <w:szCs w:val="24"/>
        </w:rPr>
        <w:t>4.</w:t>
      </w:r>
      <w:r w:rsidR="008564C2" w:rsidRPr="00957EFF">
        <w:rPr>
          <w:szCs w:val="24"/>
        </w:rPr>
        <w:t>6</w:t>
      </w:r>
      <w:r w:rsidR="00D26D20" w:rsidRPr="00957EFF">
        <w:rPr>
          <w:szCs w:val="24"/>
        </w:rPr>
        <w:t xml:space="preserve">. </w:t>
      </w:r>
      <w:r w:rsidR="008564C2" w:rsidRPr="00957EFF">
        <w:rPr>
          <w:szCs w:val="24"/>
        </w:rPr>
        <w:t>Приемка Товара по количеству поставленного Товара осуществляется в течение 10 (десяти) календарных дней с момента поставки Товара, приемка по качеству Товара осуществляется в течение 30 (тридцати) календарных дней.</w:t>
      </w:r>
    </w:p>
    <w:p w14:paraId="4971E517" w14:textId="77777777" w:rsidR="00664A94" w:rsidRPr="00957EFF" w:rsidRDefault="00664A94" w:rsidP="00664A94">
      <w:pPr>
        <w:contextualSpacing/>
        <w:mirrorIndents/>
        <w:jc w:val="both"/>
        <w:outlineLvl w:val="0"/>
        <w:rPr>
          <w:szCs w:val="24"/>
        </w:rPr>
      </w:pPr>
      <w:r w:rsidRPr="00957EFF">
        <w:rPr>
          <w:szCs w:val="24"/>
        </w:rPr>
        <w:t xml:space="preserve">4.7. Претензии по качеству Товара и скрытым дефектам предъявляются после окончания розлива готовой продукции и (или) в течении 60 (шестидесяти) календарных дней с момента обнаружения несоответствия, в пределах 12 месяцев с даты производства Товара. </w:t>
      </w:r>
    </w:p>
    <w:p w14:paraId="316E6D89" w14:textId="77777777" w:rsidR="00664A94" w:rsidRPr="00957EFF" w:rsidRDefault="00664A94" w:rsidP="00664A94">
      <w:pPr>
        <w:contextualSpacing/>
        <w:mirrorIndents/>
        <w:jc w:val="both"/>
        <w:rPr>
          <w:szCs w:val="24"/>
        </w:rPr>
      </w:pPr>
      <w:r w:rsidRPr="00957EFF">
        <w:rPr>
          <w:szCs w:val="24"/>
        </w:rPr>
        <w:t xml:space="preserve">При обнаружении недостачи, производственных дефектов, неустранимых дефектов, неустранимых повреждений Товара вследствие ненадлежащей упаковки и (или) </w:t>
      </w:r>
      <w:r w:rsidRPr="00957EFF">
        <w:rPr>
          <w:szCs w:val="24"/>
        </w:rPr>
        <w:lastRenderedPageBreak/>
        <w:t xml:space="preserve">несоответствия Товара качественным показателям и (или) иных ситуаций, влекущих для Покупателя невозможность принять Товар и (или) использовать его в производстве, Покупатель составляет акт входного контроля и (или) акт </w:t>
      </w:r>
      <w:proofErr w:type="spellStart"/>
      <w:r w:rsidRPr="00957EFF">
        <w:rPr>
          <w:szCs w:val="24"/>
        </w:rPr>
        <w:t>забраковки</w:t>
      </w:r>
      <w:proofErr w:type="spellEnd"/>
      <w:r w:rsidRPr="00957EFF">
        <w:rPr>
          <w:szCs w:val="24"/>
        </w:rPr>
        <w:t xml:space="preserve"> прилагая фотографии, документы, подтверждающие несоответствие Товара по качеству (в </w:t>
      </w:r>
      <w:proofErr w:type="spellStart"/>
      <w:r w:rsidRPr="00957EFF">
        <w:rPr>
          <w:szCs w:val="24"/>
        </w:rPr>
        <w:t>т.ч</w:t>
      </w:r>
      <w:proofErr w:type="spellEnd"/>
      <w:r w:rsidRPr="00957EFF">
        <w:rPr>
          <w:szCs w:val="24"/>
        </w:rPr>
        <w:t>. акты испытаний) и в течение 48 (сорока восьми) часов после обнаружения вышеупомянутых нарушений для составления Акта (унифицированная форма ТОРГ-2) уведомляет об этом Поставщика. Поставщик в течение 3 (трех) рабочих дней предоставляет ответ по акту, либо согласовывает с Покупателем дату визита для проведения совместного расследования по несоответствию, Поставщик подтверждает письменно как электронным сообщением (электронным письмом</w:t>
      </w:r>
      <w:proofErr w:type="gramStart"/>
      <w:r w:rsidRPr="00957EFF">
        <w:rPr>
          <w:szCs w:val="24"/>
        </w:rPr>
        <w:t>)</w:t>
      </w:r>
      <w:proofErr w:type="gramEnd"/>
      <w:r w:rsidRPr="00957EFF">
        <w:rPr>
          <w:szCs w:val="24"/>
        </w:rPr>
        <w:t xml:space="preserve"> так и почтовым отправлением с приложением ФИО представителя, указанием должности и полномочий (приказ, доверенность). В случае невозможности прибытия представителя Поставщика в течение более чем 3 (трех) рабочих дней с момента получения уведомления об обнаружении вышеуказанных обстоятельств, Покупатель вправе составить соответствующий акт (ТОРГ-2) в одностороннем порядке. Замена некачественного Товара или восполнение недопоставленного Товара осуществляется на основании Акта об обнаружении некачественного Товара или/и недостачи, оформленного согласно положениям Инструкции о порядке приемки продукции производственно-технического назначения и товаров народного потребления по количеству (утв. Пост. Госарбитража при СМ СССР от 5.06.65 г. №П-6), Инструкции о порядке приемки продукции производственно-технического назначения и товаров народного потребления по качеству (утв. Пост. Госарбитража при СМ СССР от 25.04.66. №П-7).</w:t>
      </w:r>
    </w:p>
    <w:p w14:paraId="746CF3DD" w14:textId="77777777" w:rsidR="00AC6E9A" w:rsidRPr="00957EFF" w:rsidRDefault="00D26D20" w:rsidP="00372E29">
      <w:pPr>
        <w:contextualSpacing/>
        <w:mirrorIndents/>
        <w:jc w:val="both"/>
        <w:rPr>
          <w:szCs w:val="24"/>
        </w:rPr>
      </w:pPr>
      <w:r w:rsidRPr="00957EFF">
        <w:rPr>
          <w:szCs w:val="24"/>
        </w:rPr>
        <w:t>4.</w:t>
      </w:r>
      <w:r w:rsidR="008564C2" w:rsidRPr="00957EFF">
        <w:rPr>
          <w:szCs w:val="24"/>
        </w:rPr>
        <w:t>8</w:t>
      </w:r>
      <w:r w:rsidRPr="00957EFF">
        <w:rPr>
          <w:szCs w:val="24"/>
        </w:rPr>
        <w:t>. Покупатель обязан предъявить Поставщику претензию в срок 30 (тридцать) календарных дней с момента составления Акта,</w:t>
      </w:r>
      <w:r w:rsidR="00C261BB" w:rsidRPr="00957EFF">
        <w:rPr>
          <w:szCs w:val="24"/>
        </w:rPr>
        <w:t xml:space="preserve"> указанного в </w:t>
      </w:r>
      <w:r w:rsidR="009A0C05" w:rsidRPr="00957EFF">
        <w:rPr>
          <w:szCs w:val="24"/>
        </w:rPr>
        <w:t>п. 4.</w:t>
      </w:r>
      <w:r w:rsidR="008C6813" w:rsidRPr="00957EFF">
        <w:rPr>
          <w:szCs w:val="24"/>
        </w:rPr>
        <w:t>7</w:t>
      </w:r>
      <w:r w:rsidR="009A0C05" w:rsidRPr="00957EFF">
        <w:rPr>
          <w:szCs w:val="24"/>
        </w:rPr>
        <w:t>. ОУДПП.</w:t>
      </w:r>
    </w:p>
    <w:p w14:paraId="12D44FFC" w14:textId="77777777" w:rsidR="00AC6E9A" w:rsidRPr="00957EFF" w:rsidRDefault="008564C2" w:rsidP="00372E29">
      <w:pPr>
        <w:contextualSpacing/>
        <w:mirrorIndents/>
        <w:jc w:val="both"/>
        <w:rPr>
          <w:szCs w:val="24"/>
        </w:rPr>
      </w:pPr>
      <w:r w:rsidRPr="00957EFF">
        <w:rPr>
          <w:szCs w:val="24"/>
        </w:rPr>
        <w:t>4.9</w:t>
      </w:r>
      <w:r w:rsidR="00D26D20" w:rsidRPr="00957EFF">
        <w:rPr>
          <w:szCs w:val="24"/>
        </w:rPr>
        <w:t>. Полученную претензию Поставщик обязан рассмотреть и ответ направить Покупателю в течение 5 (пяти) рабочих дней, исключая дату получения.</w:t>
      </w:r>
    </w:p>
    <w:p w14:paraId="760D4332" w14:textId="77777777" w:rsidR="00AC6E9A" w:rsidRPr="00957EFF" w:rsidRDefault="00D26D20" w:rsidP="00372E29">
      <w:pPr>
        <w:contextualSpacing/>
        <w:mirrorIndents/>
        <w:jc w:val="both"/>
        <w:rPr>
          <w:szCs w:val="24"/>
        </w:rPr>
      </w:pPr>
      <w:r w:rsidRPr="00957EFF">
        <w:rPr>
          <w:szCs w:val="24"/>
        </w:rPr>
        <w:t>4.1</w:t>
      </w:r>
      <w:r w:rsidR="008564C2" w:rsidRPr="00957EFF">
        <w:rPr>
          <w:szCs w:val="24"/>
        </w:rPr>
        <w:t>0</w:t>
      </w:r>
      <w:r w:rsidRPr="00957EFF">
        <w:rPr>
          <w:szCs w:val="24"/>
        </w:rPr>
        <w:t xml:space="preserve">. </w:t>
      </w:r>
      <w:r w:rsidR="00C261BB" w:rsidRPr="00957EFF">
        <w:rPr>
          <w:szCs w:val="24"/>
        </w:rPr>
        <w:t xml:space="preserve">В случае обоснованности этой претензии </w:t>
      </w:r>
      <w:r w:rsidRPr="00957EFF">
        <w:rPr>
          <w:szCs w:val="24"/>
        </w:rPr>
        <w:t>Поставщик осуществляет замену некачественной Продукции на Продукцию надлежащего качества своими силами и за свой с</w:t>
      </w:r>
      <w:r w:rsidR="008C6813" w:rsidRPr="00957EFF">
        <w:rPr>
          <w:szCs w:val="24"/>
        </w:rPr>
        <w:t>чет в течение 1</w:t>
      </w:r>
      <w:r w:rsidRPr="00957EFF">
        <w:rPr>
          <w:szCs w:val="24"/>
        </w:rPr>
        <w:t>0 (</w:t>
      </w:r>
      <w:r w:rsidR="008C6813" w:rsidRPr="00957EFF">
        <w:rPr>
          <w:szCs w:val="24"/>
        </w:rPr>
        <w:t>десяти</w:t>
      </w:r>
      <w:r w:rsidRPr="00957EFF">
        <w:rPr>
          <w:szCs w:val="24"/>
        </w:rPr>
        <w:t xml:space="preserve">) </w:t>
      </w:r>
      <w:r w:rsidR="008C6813" w:rsidRPr="00957EFF">
        <w:rPr>
          <w:szCs w:val="24"/>
        </w:rPr>
        <w:t>рабочих</w:t>
      </w:r>
      <w:r w:rsidRPr="00957EFF">
        <w:rPr>
          <w:szCs w:val="24"/>
        </w:rPr>
        <w:t xml:space="preserve"> дней с даты акцепта претензии, в случаях, предусмотренных в настоящем Договоре.</w:t>
      </w:r>
    </w:p>
    <w:p w14:paraId="75D7CE65" w14:textId="77777777" w:rsidR="00AC6E9A" w:rsidRPr="00957EFF" w:rsidRDefault="008564C2" w:rsidP="00372E29">
      <w:pPr>
        <w:contextualSpacing/>
        <w:mirrorIndents/>
        <w:jc w:val="both"/>
        <w:rPr>
          <w:szCs w:val="24"/>
        </w:rPr>
      </w:pPr>
      <w:r w:rsidRPr="00957EFF">
        <w:rPr>
          <w:szCs w:val="24"/>
        </w:rPr>
        <w:t>4.11</w:t>
      </w:r>
      <w:r w:rsidR="00D26D20" w:rsidRPr="00957EFF">
        <w:rPr>
          <w:szCs w:val="24"/>
        </w:rPr>
        <w:t>. В случае</w:t>
      </w:r>
      <w:r w:rsidR="009A0C05" w:rsidRPr="00957EFF">
        <w:rPr>
          <w:szCs w:val="24"/>
        </w:rPr>
        <w:t xml:space="preserve"> </w:t>
      </w:r>
      <w:r w:rsidR="00D26D20" w:rsidRPr="00957EFF">
        <w:rPr>
          <w:szCs w:val="24"/>
        </w:rPr>
        <w:t xml:space="preserve">акцепта акта о недостаче Товара, оформленного надлежащим образом, Поставщик обязан скорректировать расхождение в сумме оплаты путем выставления счета-фактуры с указанием суммы за фактически поставленный Товар, согласно </w:t>
      </w:r>
      <w:proofErr w:type="gramStart"/>
      <w:r w:rsidR="00D26D20" w:rsidRPr="00957EFF">
        <w:rPr>
          <w:szCs w:val="24"/>
        </w:rPr>
        <w:t>акту приемки</w:t>
      </w:r>
      <w:proofErr w:type="gramEnd"/>
      <w:r w:rsidR="00D26D20" w:rsidRPr="00957EFF">
        <w:rPr>
          <w:szCs w:val="24"/>
        </w:rPr>
        <w:t xml:space="preserve"> не позднее 10 (десяти) </w:t>
      </w:r>
      <w:r w:rsidR="001C205D" w:rsidRPr="00957EFF">
        <w:rPr>
          <w:szCs w:val="24"/>
        </w:rPr>
        <w:t xml:space="preserve">рабочих </w:t>
      </w:r>
      <w:r w:rsidR="00D26D20" w:rsidRPr="00957EFF">
        <w:rPr>
          <w:szCs w:val="24"/>
        </w:rPr>
        <w:t>дней с момента получения.</w:t>
      </w:r>
    </w:p>
    <w:p w14:paraId="7315F4FF" w14:textId="77777777" w:rsidR="00AC6E9A" w:rsidRPr="00957EFF" w:rsidRDefault="008564C2" w:rsidP="00372E29">
      <w:pPr>
        <w:contextualSpacing/>
        <w:mirrorIndents/>
        <w:jc w:val="both"/>
        <w:rPr>
          <w:szCs w:val="24"/>
        </w:rPr>
      </w:pPr>
      <w:r w:rsidRPr="00957EFF">
        <w:rPr>
          <w:szCs w:val="24"/>
        </w:rPr>
        <w:t>4.12</w:t>
      </w:r>
      <w:r w:rsidR="00D26D20" w:rsidRPr="00957EFF">
        <w:rPr>
          <w:szCs w:val="24"/>
        </w:rPr>
        <w:t xml:space="preserve">. Расходы, связанные с возвратом Товара ненадлежащего качества, поставки недопоставленного Товара, замены некачественного Товара на Товар надлежащего качества Поставщик производит своими силами и за свой счет в срок, согласованный Сторонами. </w:t>
      </w:r>
    </w:p>
    <w:p w14:paraId="2C64C1AA" w14:textId="77777777" w:rsidR="008C6813" w:rsidRPr="00957EFF" w:rsidRDefault="008C6813" w:rsidP="00372E29">
      <w:pPr>
        <w:pStyle w:val="af1"/>
        <w:contextualSpacing/>
        <w:mirrorIndents/>
        <w:jc w:val="both"/>
        <w:rPr>
          <w:sz w:val="24"/>
          <w:szCs w:val="24"/>
        </w:rPr>
      </w:pPr>
      <w:r w:rsidRPr="00957EFF">
        <w:rPr>
          <w:sz w:val="24"/>
          <w:szCs w:val="24"/>
        </w:rPr>
        <w:t xml:space="preserve">4.13. В случае возврата Товара ненадлежащего качества все расходы, связанные </w:t>
      </w:r>
      <w:proofErr w:type="gramStart"/>
      <w:r w:rsidRPr="00957EFF">
        <w:rPr>
          <w:sz w:val="24"/>
          <w:szCs w:val="24"/>
        </w:rPr>
        <w:t>с транспортировкой</w:t>
      </w:r>
      <w:proofErr w:type="gramEnd"/>
      <w:r w:rsidRPr="00957EFF">
        <w:rPr>
          <w:sz w:val="24"/>
          <w:szCs w:val="24"/>
        </w:rPr>
        <w:t xml:space="preserve"> несет Поставщик.</w:t>
      </w:r>
    </w:p>
    <w:p w14:paraId="3066674F" w14:textId="77777777" w:rsidR="00AC6E9A" w:rsidRPr="00957EFF" w:rsidRDefault="008C6813" w:rsidP="00372E29">
      <w:pPr>
        <w:pStyle w:val="24"/>
        <w:shd w:val="clear" w:color="auto" w:fill="auto"/>
        <w:spacing w:line="240" w:lineRule="auto"/>
        <w:ind w:firstLine="0"/>
        <w:contextualSpacing/>
        <w:mirrorIndents/>
        <w:rPr>
          <w:sz w:val="24"/>
          <w:szCs w:val="24"/>
        </w:rPr>
      </w:pPr>
      <w:r w:rsidRPr="00957EFF">
        <w:rPr>
          <w:b w:val="0"/>
          <w:sz w:val="24"/>
          <w:szCs w:val="24"/>
        </w:rPr>
        <w:t>4.14</w:t>
      </w:r>
      <w:r w:rsidR="00D26D20" w:rsidRPr="00957EFF">
        <w:rPr>
          <w:b w:val="0"/>
          <w:sz w:val="24"/>
          <w:szCs w:val="24"/>
        </w:rPr>
        <w:t>.</w:t>
      </w:r>
      <w:r w:rsidR="00D26D20" w:rsidRPr="00957EFF">
        <w:rPr>
          <w:rFonts w:eastAsia="Tahoma"/>
          <w:b w:val="0"/>
          <w:sz w:val="24"/>
          <w:szCs w:val="24"/>
          <w:lang w:bidi="ru-RU"/>
        </w:rPr>
        <w:t xml:space="preserve"> Партия </w:t>
      </w:r>
      <w:r w:rsidRPr="00957EFF">
        <w:rPr>
          <w:rFonts w:eastAsia="Tahoma"/>
          <w:b w:val="0"/>
          <w:sz w:val="24"/>
          <w:szCs w:val="24"/>
          <w:lang w:bidi="ru-RU"/>
        </w:rPr>
        <w:t>этикеточной продукции</w:t>
      </w:r>
      <w:r w:rsidR="00D26D20" w:rsidRPr="00957EFF">
        <w:rPr>
          <w:rFonts w:eastAsia="Tahoma"/>
          <w:b w:val="0"/>
          <w:sz w:val="24"/>
          <w:szCs w:val="24"/>
          <w:lang w:bidi="ru-RU"/>
        </w:rPr>
        <w:t xml:space="preserve">, принятая по результатам входного контроля, проходит контроль при производстве. </w:t>
      </w:r>
      <w:r w:rsidRPr="00957EFF">
        <w:rPr>
          <w:rFonts w:eastAsia="Tahoma"/>
          <w:b w:val="0"/>
          <w:sz w:val="24"/>
          <w:szCs w:val="24"/>
          <w:lang w:bidi="ru-RU"/>
        </w:rPr>
        <w:t>Этикеточная продукция</w:t>
      </w:r>
      <w:r w:rsidR="00D26D20" w:rsidRPr="00957EFF">
        <w:rPr>
          <w:rFonts w:eastAsia="Tahoma"/>
          <w:b w:val="0"/>
          <w:sz w:val="24"/>
          <w:szCs w:val="24"/>
          <w:lang w:bidi="ru-RU"/>
        </w:rPr>
        <w:t xml:space="preserve">, </w:t>
      </w:r>
      <w:r w:rsidR="00B629FB" w:rsidRPr="00957EFF">
        <w:rPr>
          <w:rFonts w:eastAsia="Tahoma"/>
          <w:b w:val="0"/>
          <w:sz w:val="24"/>
          <w:szCs w:val="24"/>
          <w:lang w:bidi="ru-RU"/>
        </w:rPr>
        <w:t>отбракованная</w:t>
      </w:r>
      <w:r w:rsidR="00D26D20" w:rsidRPr="00957EFF">
        <w:rPr>
          <w:rFonts w:eastAsia="Tahoma"/>
          <w:b w:val="0"/>
          <w:sz w:val="24"/>
          <w:szCs w:val="24"/>
          <w:lang w:bidi="ru-RU"/>
        </w:rPr>
        <w:t xml:space="preserve"> по качеству в процессе розлива, является предметом к возмещению Поставщиком.</w:t>
      </w:r>
      <w:r w:rsidR="00D26D20" w:rsidRPr="00957EFF">
        <w:rPr>
          <w:rFonts w:eastAsia="Tahoma"/>
          <w:sz w:val="24"/>
          <w:szCs w:val="24"/>
          <w:lang w:bidi="ru-RU"/>
        </w:rPr>
        <w:t xml:space="preserve"> </w:t>
      </w:r>
      <w:r w:rsidR="00D26D20" w:rsidRPr="00957EFF">
        <w:rPr>
          <w:b w:val="0"/>
          <w:sz w:val="24"/>
          <w:szCs w:val="24"/>
        </w:rPr>
        <w:t>Итоги по количеству брака выявленные в процессе розлива выставляются/подсчитываются только по окончанию срабатывания всей партии, а не части.</w:t>
      </w:r>
    </w:p>
    <w:p w14:paraId="6395FF4A" w14:textId="77777777" w:rsidR="00AC6E9A" w:rsidRPr="00957EFF" w:rsidRDefault="00BE2133" w:rsidP="00372E29">
      <w:pPr>
        <w:contextualSpacing/>
        <w:mirrorIndents/>
        <w:jc w:val="both"/>
        <w:rPr>
          <w:szCs w:val="24"/>
        </w:rPr>
      </w:pPr>
      <w:r w:rsidRPr="00957EFF">
        <w:rPr>
          <w:szCs w:val="24"/>
        </w:rPr>
        <w:t>4.15</w:t>
      </w:r>
      <w:r w:rsidR="00D26D20" w:rsidRPr="00957EFF">
        <w:rPr>
          <w:szCs w:val="24"/>
        </w:rPr>
        <w:t>. Во всем остальном касательно приемки Товара Стороны руководствуются действующим законодательством РФ, настоящим договором, а также положениями Инструкции П-6, П-7.</w:t>
      </w:r>
    </w:p>
    <w:p w14:paraId="0C6F9F90" w14:textId="77777777" w:rsidR="00A44062" w:rsidRPr="00957EFF" w:rsidRDefault="00D26D20" w:rsidP="00372E29">
      <w:pPr>
        <w:contextualSpacing/>
        <w:mirrorIndents/>
        <w:jc w:val="both"/>
        <w:rPr>
          <w:szCs w:val="24"/>
        </w:rPr>
      </w:pPr>
      <w:r w:rsidRPr="00957EFF">
        <w:rPr>
          <w:szCs w:val="24"/>
        </w:rPr>
        <w:t>4.1</w:t>
      </w:r>
      <w:r w:rsidR="00B629FB" w:rsidRPr="00957EFF">
        <w:rPr>
          <w:szCs w:val="24"/>
        </w:rPr>
        <w:t>6</w:t>
      </w:r>
      <w:r w:rsidRPr="00957EFF">
        <w:rPr>
          <w:szCs w:val="24"/>
        </w:rPr>
        <w:t xml:space="preserve">. Допускается после окончания срока хранения </w:t>
      </w:r>
      <w:r w:rsidR="001C205D" w:rsidRPr="00957EFF">
        <w:rPr>
          <w:szCs w:val="24"/>
        </w:rPr>
        <w:t>этикето</w:t>
      </w:r>
      <w:r w:rsidR="00945CCB" w:rsidRPr="00957EFF">
        <w:rPr>
          <w:szCs w:val="24"/>
        </w:rPr>
        <w:t>чной продукции</w:t>
      </w:r>
      <w:r w:rsidRPr="00957EFF">
        <w:rPr>
          <w:szCs w:val="24"/>
        </w:rPr>
        <w:t xml:space="preserve"> проводить повторный контроль. При положительных результатах контроля по согласованию с поставщиком принимают решение о продлении срока хранения и/или использования </w:t>
      </w:r>
      <w:r w:rsidR="001C205D" w:rsidRPr="00957EFF">
        <w:rPr>
          <w:szCs w:val="24"/>
        </w:rPr>
        <w:t>этикето</w:t>
      </w:r>
      <w:r w:rsidR="00945CCB" w:rsidRPr="00957EFF">
        <w:rPr>
          <w:szCs w:val="24"/>
        </w:rPr>
        <w:t>чной продукции</w:t>
      </w:r>
      <w:r w:rsidRPr="00957EFF">
        <w:rPr>
          <w:szCs w:val="24"/>
        </w:rPr>
        <w:t>.</w:t>
      </w:r>
    </w:p>
    <w:p w14:paraId="1F93B050" w14:textId="77777777" w:rsidR="00A64B38" w:rsidRPr="00C64195" w:rsidRDefault="00A64B38" w:rsidP="00A64B38">
      <w:pPr>
        <w:contextualSpacing/>
        <w:mirrorIndents/>
        <w:jc w:val="both"/>
        <w:rPr>
          <w:szCs w:val="24"/>
        </w:rPr>
      </w:pPr>
      <w:r w:rsidRPr="00C64195">
        <w:rPr>
          <w:szCs w:val="24"/>
        </w:rPr>
        <w:t xml:space="preserve">4.17. Произведенная этикеточная продукция, имеющая товарный знак, торговую марку покупателя, неприменимая для дальнейшего использования, должна быть идентифицирована и уничтожена, для исключения дальнейшего использования товарных знаков.  </w:t>
      </w:r>
    </w:p>
    <w:p w14:paraId="7FDFA209" w14:textId="6C65C130" w:rsidR="00A64B38" w:rsidRPr="00A64B38" w:rsidRDefault="00A64B38" w:rsidP="00A64B38">
      <w:pPr>
        <w:contextualSpacing/>
        <w:mirrorIndents/>
        <w:jc w:val="both"/>
        <w:rPr>
          <w:szCs w:val="24"/>
        </w:rPr>
      </w:pPr>
      <w:r w:rsidRPr="00C64195">
        <w:rPr>
          <w:szCs w:val="24"/>
        </w:rPr>
        <w:lastRenderedPageBreak/>
        <w:t>4.18. Утилизация забракованного Товара на территории Поставщика осуществляется в присутствии представителя Покупателя (сотрудника службы безопасности), в случаях согласования с покупателем утилизации без присутствия представителя поставщик предоставляет акт или письмо об утилизации.</w:t>
      </w:r>
    </w:p>
    <w:p w14:paraId="5CFB78DA" w14:textId="77777777" w:rsidR="00913E96" w:rsidRPr="00957EFF" w:rsidRDefault="00913E96" w:rsidP="00372E29">
      <w:pPr>
        <w:contextualSpacing/>
        <w:mirrorIndents/>
        <w:jc w:val="both"/>
        <w:rPr>
          <w:szCs w:val="24"/>
        </w:rPr>
      </w:pPr>
    </w:p>
    <w:p w14:paraId="36582640" w14:textId="77777777" w:rsidR="00AC6E9A" w:rsidRPr="00957EFF" w:rsidRDefault="00D26D20" w:rsidP="00372E29">
      <w:pPr>
        <w:contextualSpacing/>
        <w:mirrorIndents/>
        <w:jc w:val="center"/>
        <w:rPr>
          <w:b/>
          <w:szCs w:val="24"/>
        </w:rPr>
      </w:pPr>
      <w:r w:rsidRPr="00957EFF">
        <w:rPr>
          <w:b/>
          <w:szCs w:val="24"/>
        </w:rPr>
        <w:t>5. ПОРЯДОК РАСЧЕТОВ</w:t>
      </w:r>
    </w:p>
    <w:p w14:paraId="6EC04408" w14:textId="77777777" w:rsidR="00AC6E9A" w:rsidRPr="00957EFF" w:rsidRDefault="00D26D20" w:rsidP="00372E29">
      <w:pPr>
        <w:contextualSpacing/>
        <w:mirrorIndents/>
        <w:jc w:val="both"/>
        <w:rPr>
          <w:szCs w:val="24"/>
        </w:rPr>
      </w:pPr>
      <w:r w:rsidRPr="00957EFF">
        <w:rPr>
          <w:szCs w:val="24"/>
        </w:rPr>
        <w:t>5.1. Цена поставляемой продукции согласовывается сторонами в Договоре.</w:t>
      </w:r>
    </w:p>
    <w:p w14:paraId="60FEDE7D" w14:textId="57C1C00E" w:rsidR="00AC6E9A" w:rsidRPr="00957EFF" w:rsidRDefault="007633EB" w:rsidP="00372E29">
      <w:pPr>
        <w:contextualSpacing/>
        <w:mirrorIndents/>
        <w:jc w:val="both"/>
        <w:rPr>
          <w:szCs w:val="24"/>
        </w:rPr>
      </w:pPr>
      <w:r w:rsidRPr="00957EFF">
        <w:rPr>
          <w:szCs w:val="24"/>
        </w:rPr>
        <w:t>5.2</w:t>
      </w:r>
      <w:r w:rsidR="00D26D20" w:rsidRPr="00957EFF">
        <w:rPr>
          <w:szCs w:val="24"/>
        </w:rPr>
        <w:t>. Увеличение Цены Товара (не более 10%) в течение срока действия Договора допускается в случае увеличения затрат Поставщика</w:t>
      </w:r>
      <w:r w:rsidR="004D71C6" w:rsidRPr="00957EFF">
        <w:rPr>
          <w:szCs w:val="24"/>
        </w:rPr>
        <w:t xml:space="preserve"> (в порядке, предусмотренном п.1</w:t>
      </w:r>
      <w:r w:rsidR="004B05E7" w:rsidRPr="00957EFF">
        <w:rPr>
          <w:szCs w:val="24"/>
        </w:rPr>
        <w:t>3</w:t>
      </w:r>
      <w:r w:rsidR="004D71C6" w:rsidRPr="00957EFF">
        <w:rPr>
          <w:szCs w:val="24"/>
        </w:rPr>
        <w:t>.4 настоящих общих условий)</w:t>
      </w:r>
      <w:r w:rsidR="00D26D20" w:rsidRPr="00957EFF">
        <w:rPr>
          <w:szCs w:val="24"/>
        </w:rPr>
        <w:t xml:space="preserve">, связанных с производством Товара, в том числе связанных с увеличением отпускной стоимости на сырьевые материалы, электроэнергию, газ и т.д. Поставщик обязан уведомить Покупателя об изменении цены не менее чем за </w:t>
      </w:r>
      <w:r w:rsidR="00636166" w:rsidRPr="00957EFF">
        <w:rPr>
          <w:szCs w:val="24"/>
        </w:rPr>
        <w:t>45</w:t>
      </w:r>
      <w:r w:rsidR="00D26D20" w:rsidRPr="00957EFF">
        <w:rPr>
          <w:szCs w:val="24"/>
        </w:rPr>
        <w:t xml:space="preserve"> календарных дней.</w:t>
      </w:r>
    </w:p>
    <w:p w14:paraId="2CAA5DB8" w14:textId="77777777" w:rsidR="00AC6E9A" w:rsidRPr="00957EFF" w:rsidRDefault="007633EB" w:rsidP="00372E29">
      <w:pPr>
        <w:contextualSpacing/>
        <w:mirrorIndents/>
        <w:jc w:val="both"/>
        <w:rPr>
          <w:szCs w:val="24"/>
        </w:rPr>
      </w:pPr>
      <w:r w:rsidRPr="00957EFF">
        <w:rPr>
          <w:szCs w:val="24"/>
        </w:rPr>
        <w:t>5.3</w:t>
      </w:r>
      <w:r w:rsidR="00D26D20" w:rsidRPr="00957EFF">
        <w:rPr>
          <w:szCs w:val="24"/>
        </w:rPr>
        <w:t xml:space="preserve">. В случае </w:t>
      </w:r>
      <w:proofErr w:type="gramStart"/>
      <w:r w:rsidR="00D26D20" w:rsidRPr="00957EFF">
        <w:rPr>
          <w:szCs w:val="24"/>
        </w:rPr>
        <w:t>не согласия</w:t>
      </w:r>
      <w:proofErr w:type="gramEnd"/>
      <w:r w:rsidR="00D26D20" w:rsidRPr="00957EFF">
        <w:rPr>
          <w:szCs w:val="24"/>
        </w:rPr>
        <w:t xml:space="preserve"> Покупателя приобрести Товар по новой цене. Покупатель имеет право расторгнуть Договор в одностороннем порядке.</w:t>
      </w:r>
    </w:p>
    <w:p w14:paraId="1EDA1C6F" w14:textId="77777777" w:rsidR="00AC6E9A" w:rsidRPr="00957EFF" w:rsidRDefault="007633EB" w:rsidP="00372E29">
      <w:pPr>
        <w:contextualSpacing/>
        <w:mirrorIndents/>
        <w:jc w:val="both"/>
        <w:rPr>
          <w:szCs w:val="24"/>
        </w:rPr>
      </w:pPr>
      <w:r w:rsidRPr="00957EFF">
        <w:rPr>
          <w:szCs w:val="24"/>
        </w:rPr>
        <w:t>5.4</w:t>
      </w:r>
      <w:r w:rsidR="009A0C05" w:rsidRPr="00957EFF">
        <w:rPr>
          <w:szCs w:val="24"/>
        </w:rPr>
        <w:t xml:space="preserve">. Оплата </w:t>
      </w:r>
      <w:r w:rsidR="00D26D20" w:rsidRPr="00957EFF">
        <w:rPr>
          <w:szCs w:val="24"/>
        </w:rPr>
        <w:t>Товар</w:t>
      </w:r>
      <w:r w:rsidR="009A0C05" w:rsidRPr="00957EFF">
        <w:rPr>
          <w:szCs w:val="24"/>
        </w:rPr>
        <w:t>а</w:t>
      </w:r>
      <w:r w:rsidR="00D26D20" w:rsidRPr="00957EFF">
        <w:rPr>
          <w:szCs w:val="24"/>
        </w:rPr>
        <w:t xml:space="preserve"> осуществляется Покупателем на основании выставленного Поставщиком сч</w:t>
      </w:r>
      <w:r w:rsidR="009A0C05" w:rsidRPr="00957EFF">
        <w:rPr>
          <w:szCs w:val="24"/>
        </w:rPr>
        <w:t>ета, путем перечисления денежных средств</w:t>
      </w:r>
      <w:r w:rsidR="00D26D20" w:rsidRPr="00957EFF">
        <w:rPr>
          <w:szCs w:val="24"/>
        </w:rPr>
        <w:t xml:space="preserve"> на расчетный счет Поставщика.</w:t>
      </w:r>
    </w:p>
    <w:p w14:paraId="308197D5" w14:textId="77777777" w:rsidR="00AC6E9A" w:rsidRPr="00957EFF" w:rsidRDefault="007633EB" w:rsidP="00372E29">
      <w:pPr>
        <w:contextualSpacing/>
        <w:mirrorIndents/>
        <w:jc w:val="both"/>
        <w:rPr>
          <w:szCs w:val="24"/>
        </w:rPr>
      </w:pPr>
      <w:r w:rsidRPr="00957EFF">
        <w:rPr>
          <w:szCs w:val="24"/>
        </w:rPr>
        <w:t>5.5</w:t>
      </w:r>
      <w:r w:rsidR="00D26D20" w:rsidRPr="00957EFF">
        <w:rPr>
          <w:szCs w:val="24"/>
        </w:rPr>
        <w:t xml:space="preserve">. Порядок </w:t>
      </w:r>
      <w:r w:rsidR="009A0C05" w:rsidRPr="00957EFF">
        <w:rPr>
          <w:szCs w:val="24"/>
        </w:rPr>
        <w:t xml:space="preserve">и сроки </w:t>
      </w:r>
      <w:r w:rsidR="00D26D20" w:rsidRPr="00957EFF">
        <w:rPr>
          <w:szCs w:val="24"/>
        </w:rPr>
        <w:t>оплаты устанавливается Договором и настоящими ОУДПП.</w:t>
      </w:r>
    </w:p>
    <w:p w14:paraId="76AA811F" w14:textId="77777777" w:rsidR="00AC6E9A" w:rsidRPr="00957EFF" w:rsidRDefault="007633EB" w:rsidP="00372E29">
      <w:pPr>
        <w:contextualSpacing/>
        <w:mirrorIndents/>
        <w:jc w:val="both"/>
        <w:rPr>
          <w:szCs w:val="24"/>
        </w:rPr>
      </w:pPr>
      <w:r w:rsidRPr="00957EFF">
        <w:rPr>
          <w:szCs w:val="24"/>
        </w:rPr>
        <w:t>5.6</w:t>
      </w:r>
      <w:r w:rsidR="00D26D20" w:rsidRPr="00957EFF">
        <w:rPr>
          <w:szCs w:val="24"/>
        </w:rPr>
        <w:t>. Общая сумма Договора определяется по сумме всех счетов – фактур.</w:t>
      </w:r>
    </w:p>
    <w:p w14:paraId="06286BB1" w14:textId="77777777" w:rsidR="00AC6E9A" w:rsidRPr="00957EFF" w:rsidRDefault="00AC6E9A" w:rsidP="00372E29">
      <w:pPr>
        <w:contextualSpacing/>
        <w:mirrorIndents/>
        <w:jc w:val="both"/>
        <w:rPr>
          <w:szCs w:val="24"/>
        </w:rPr>
      </w:pPr>
    </w:p>
    <w:p w14:paraId="57B8084B" w14:textId="77777777" w:rsidR="00AC6E9A" w:rsidRPr="00957EFF" w:rsidRDefault="00D26D20" w:rsidP="00372E29">
      <w:pPr>
        <w:contextualSpacing/>
        <w:mirrorIndents/>
        <w:jc w:val="center"/>
        <w:rPr>
          <w:b/>
          <w:szCs w:val="24"/>
        </w:rPr>
      </w:pPr>
      <w:r w:rsidRPr="00957EFF">
        <w:rPr>
          <w:b/>
          <w:szCs w:val="24"/>
        </w:rPr>
        <w:t>6. ОБЯЗАННОСТИ СТОРОН</w:t>
      </w:r>
    </w:p>
    <w:p w14:paraId="4A22F86B" w14:textId="77777777" w:rsidR="00AC6E9A" w:rsidRPr="00957EFF" w:rsidRDefault="00D26D20" w:rsidP="00372E29">
      <w:pPr>
        <w:contextualSpacing/>
        <w:mirrorIndents/>
        <w:jc w:val="both"/>
        <w:rPr>
          <w:szCs w:val="24"/>
        </w:rPr>
      </w:pPr>
      <w:r w:rsidRPr="00957EFF">
        <w:rPr>
          <w:szCs w:val="24"/>
        </w:rPr>
        <w:t>6.1.</w:t>
      </w:r>
      <w:r w:rsidR="00AB5B02" w:rsidRPr="00957EFF">
        <w:rPr>
          <w:szCs w:val="24"/>
        </w:rPr>
        <w:t xml:space="preserve"> </w:t>
      </w:r>
      <w:r w:rsidRPr="00957EFF">
        <w:rPr>
          <w:szCs w:val="24"/>
        </w:rPr>
        <w:t>Поставщик обязан:</w:t>
      </w:r>
    </w:p>
    <w:p w14:paraId="3AA0EC2D" w14:textId="77777777" w:rsidR="006A07DF" w:rsidRPr="00957EFF" w:rsidRDefault="006A07DF" w:rsidP="00372E29">
      <w:pPr>
        <w:pStyle w:val="af1"/>
        <w:contextualSpacing/>
        <w:mirrorIndents/>
        <w:jc w:val="both"/>
        <w:rPr>
          <w:sz w:val="24"/>
          <w:szCs w:val="24"/>
        </w:rPr>
      </w:pPr>
      <w:r w:rsidRPr="00957EFF">
        <w:rPr>
          <w:sz w:val="24"/>
          <w:szCs w:val="24"/>
        </w:rPr>
        <w:t>-</w:t>
      </w:r>
      <w:r w:rsidR="00AC2024" w:rsidRPr="00957EFF">
        <w:rPr>
          <w:sz w:val="24"/>
          <w:szCs w:val="24"/>
        </w:rPr>
        <w:t xml:space="preserve"> </w:t>
      </w:r>
      <w:r w:rsidRPr="00957EFF">
        <w:rPr>
          <w:sz w:val="24"/>
          <w:szCs w:val="24"/>
        </w:rPr>
        <w:t>После получения заявки Покупателя не позднее 1 (одного) рабочего дня предоставить на утверждение покупателя макет продукции до начала ее тиражирования в электронном виде;</w:t>
      </w:r>
    </w:p>
    <w:p w14:paraId="4A9142E1" w14:textId="77777777" w:rsidR="006A07DF" w:rsidRPr="00957EFF" w:rsidRDefault="006A07DF" w:rsidP="00372E29">
      <w:pPr>
        <w:pStyle w:val="af1"/>
        <w:contextualSpacing/>
        <w:mirrorIndents/>
        <w:jc w:val="both"/>
        <w:rPr>
          <w:sz w:val="24"/>
          <w:szCs w:val="24"/>
        </w:rPr>
      </w:pPr>
      <w:r w:rsidRPr="00957EFF">
        <w:rPr>
          <w:sz w:val="24"/>
          <w:szCs w:val="24"/>
        </w:rPr>
        <w:t xml:space="preserve">- </w:t>
      </w:r>
      <w:r w:rsidR="00AC2024" w:rsidRPr="00957EFF">
        <w:rPr>
          <w:sz w:val="24"/>
          <w:szCs w:val="24"/>
        </w:rPr>
        <w:t>И</w:t>
      </w:r>
      <w:r w:rsidRPr="00957EFF">
        <w:rPr>
          <w:sz w:val="24"/>
          <w:szCs w:val="24"/>
        </w:rPr>
        <w:t>зготовить и поставить полиграфическую продукцию покупателю в течение 14 (четырнадцати) календарных дней, после получения заявки и утвержденного оригинал-макета</w:t>
      </w:r>
      <w:r w:rsidR="004A59F2" w:rsidRPr="00957EFF">
        <w:rPr>
          <w:sz w:val="24"/>
          <w:szCs w:val="24"/>
        </w:rPr>
        <w:t>, если иное не установлено Договором</w:t>
      </w:r>
      <w:r w:rsidRPr="00957EFF">
        <w:rPr>
          <w:sz w:val="24"/>
          <w:szCs w:val="24"/>
        </w:rPr>
        <w:t>;</w:t>
      </w:r>
    </w:p>
    <w:p w14:paraId="41BF84FC" w14:textId="77777777" w:rsidR="00AC2024" w:rsidRPr="00957EFF" w:rsidRDefault="00AC2024" w:rsidP="00372E29">
      <w:pPr>
        <w:pStyle w:val="af1"/>
        <w:contextualSpacing/>
        <w:mirrorIndents/>
        <w:jc w:val="both"/>
        <w:rPr>
          <w:sz w:val="24"/>
          <w:szCs w:val="24"/>
        </w:rPr>
      </w:pPr>
      <w:r w:rsidRPr="00957EFF">
        <w:rPr>
          <w:sz w:val="24"/>
          <w:szCs w:val="24"/>
        </w:rPr>
        <w:t xml:space="preserve">- Поставщик передает утвержденный вариант продукции покупателю в электронном виде на компакт диске в программе </w:t>
      </w:r>
      <w:proofErr w:type="spellStart"/>
      <w:r w:rsidRPr="00957EFF">
        <w:rPr>
          <w:sz w:val="24"/>
          <w:szCs w:val="24"/>
        </w:rPr>
        <w:t>corel</w:t>
      </w:r>
      <w:proofErr w:type="spellEnd"/>
      <w:r w:rsidRPr="00957EFF">
        <w:rPr>
          <w:sz w:val="24"/>
          <w:szCs w:val="24"/>
        </w:rPr>
        <w:t xml:space="preserve"> </w:t>
      </w:r>
      <w:proofErr w:type="spellStart"/>
      <w:r w:rsidRPr="00957EFF">
        <w:rPr>
          <w:sz w:val="24"/>
          <w:szCs w:val="24"/>
        </w:rPr>
        <w:t>drow</w:t>
      </w:r>
      <w:proofErr w:type="spellEnd"/>
      <w:r w:rsidRPr="00957EFF">
        <w:rPr>
          <w:sz w:val="24"/>
          <w:szCs w:val="24"/>
        </w:rPr>
        <w:t xml:space="preserve"> 11 (в векторном виде) либо в формате.ai с указанием всех </w:t>
      </w:r>
      <w:proofErr w:type="spellStart"/>
      <w:r w:rsidRPr="00957EFF">
        <w:rPr>
          <w:sz w:val="24"/>
          <w:szCs w:val="24"/>
        </w:rPr>
        <w:t>panton'ов</w:t>
      </w:r>
      <w:proofErr w:type="spellEnd"/>
      <w:r w:rsidRPr="00957EFF">
        <w:rPr>
          <w:sz w:val="24"/>
          <w:szCs w:val="24"/>
        </w:rPr>
        <w:t xml:space="preserve"> и </w:t>
      </w:r>
      <w:proofErr w:type="spellStart"/>
      <w:r w:rsidRPr="00957EFF">
        <w:rPr>
          <w:sz w:val="24"/>
          <w:szCs w:val="24"/>
        </w:rPr>
        <w:t>cmyk</w:t>
      </w:r>
      <w:proofErr w:type="spellEnd"/>
      <w:r w:rsidRPr="00957EFF">
        <w:rPr>
          <w:sz w:val="24"/>
          <w:szCs w:val="24"/>
        </w:rPr>
        <w:t>, размеров, радиусов окружностей, если есть округленные углы и элементы;</w:t>
      </w:r>
    </w:p>
    <w:p w14:paraId="6B5D89D1" w14:textId="77777777" w:rsidR="00AC2024" w:rsidRPr="00957EFF" w:rsidRDefault="00AC2024" w:rsidP="00372E29">
      <w:pPr>
        <w:pStyle w:val="af1"/>
        <w:contextualSpacing/>
        <w:mirrorIndents/>
        <w:jc w:val="both"/>
        <w:rPr>
          <w:sz w:val="24"/>
          <w:szCs w:val="24"/>
        </w:rPr>
      </w:pPr>
      <w:r w:rsidRPr="00957EFF">
        <w:rPr>
          <w:sz w:val="24"/>
          <w:szCs w:val="24"/>
        </w:rPr>
        <w:t>- Передать Покупателю Товар надлежащего качества, количества, в наименовании, в ассортименте, в сроки и с полным комплектом сопроводительной документации обусловленн</w:t>
      </w:r>
      <w:r w:rsidR="007468D2" w:rsidRPr="00957EFF">
        <w:rPr>
          <w:sz w:val="24"/>
          <w:szCs w:val="24"/>
        </w:rPr>
        <w:t>ые Договором и настоящими ОУДПП:</w:t>
      </w:r>
    </w:p>
    <w:p w14:paraId="7E7D01B2" w14:textId="77777777" w:rsidR="007468D2" w:rsidRPr="00957EFF" w:rsidRDefault="007468D2" w:rsidP="007468D2">
      <w:pPr>
        <w:pStyle w:val="af1"/>
        <w:contextualSpacing/>
        <w:mirrorIndents/>
        <w:jc w:val="both"/>
        <w:rPr>
          <w:sz w:val="24"/>
          <w:szCs w:val="24"/>
        </w:rPr>
      </w:pPr>
      <w:r w:rsidRPr="00957EFF">
        <w:rPr>
          <w:sz w:val="24"/>
          <w:szCs w:val="24"/>
        </w:rPr>
        <w:t>товаросопроводительные документы в 2-х двух экземплярах (а в случае осуществления электронною документооборота - их электронные формы, приравненные к оригиналам):</w:t>
      </w:r>
    </w:p>
    <w:p w14:paraId="1CB703BA" w14:textId="77777777" w:rsidR="007468D2" w:rsidRPr="00957EFF" w:rsidRDefault="007468D2" w:rsidP="007468D2">
      <w:pPr>
        <w:pStyle w:val="af1"/>
        <w:contextualSpacing/>
        <w:mirrorIndents/>
        <w:jc w:val="both"/>
        <w:rPr>
          <w:sz w:val="24"/>
          <w:szCs w:val="24"/>
        </w:rPr>
      </w:pPr>
      <w:r w:rsidRPr="00957EFF">
        <w:rPr>
          <w:sz w:val="24"/>
          <w:szCs w:val="24"/>
        </w:rPr>
        <w:t>•</w:t>
      </w:r>
      <w:r w:rsidRPr="00957EFF">
        <w:rPr>
          <w:sz w:val="24"/>
          <w:szCs w:val="24"/>
        </w:rPr>
        <w:tab/>
        <w:t>товарную накладную (форма Торг 12) и счет-фактуру, либо УПД;</w:t>
      </w:r>
    </w:p>
    <w:p w14:paraId="3416A600" w14:textId="77777777" w:rsidR="007468D2" w:rsidRPr="00957EFF" w:rsidRDefault="007468D2" w:rsidP="007468D2">
      <w:pPr>
        <w:pStyle w:val="af1"/>
        <w:contextualSpacing/>
        <w:mirrorIndents/>
        <w:jc w:val="both"/>
        <w:rPr>
          <w:sz w:val="24"/>
          <w:szCs w:val="24"/>
        </w:rPr>
      </w:pPr>
      <w:r w:rsidRPr="00957EFF">
        <w:rPr>
          <w:sz w:val="24"/>
          <w:szCs w:val="24"/>
        </w:rPr>
        <w:t>•</w:t>
      </w:r>
      <w:r w:rsidRPr="00957EFF">
        <w:rPr>
          <w:sz w:val="24"/>
          <w:szCs w:val="24"/>
        </w:rPr>
        <w:tab/>
        <w:t>товарно-транспортную накладную (форма № 1-Т); справки, прилагаемые к таможенной декларации; справки, прилагаемую к товарно-транспортной накладной (в случае необходимости оформления таковых);</w:t>
      </w:r>
    </w:p>
    <w:p w14:paraId="63EB2703" w14:textId="77777777" w:rsidR="007468D2" w:rsidRPr="00957EFF" w:rsidRDefault="007468D2" w:rsidP="007468D2">
      <w:pPr>
        <w:pStyle w:val="af1"/>
        <w:contextualSpacing/>
        <w:mirrorIndents/>
        <w:jc w:val="both"/>
        <w:rPr>
          <w:sz w:val="24"/>
          <w:szCs w:val="24"/>
        </w:rPr>
      </w:pPr>
      <w:r w:rsidRPr="00957EFF">
        <w:rPr>
          <w:sz w:val="24"/>
          <w:szCs w:val="24"/>
        </w:rPr>
        <w:t>•</w:t>
      </w:r>
      <w:r w:rsidRPr="00957EFF">
        <w:rPr>
          <w:sz w:val="24"/>
          <w:szCs w:val="24"/>
        </w:rPr>
        <w:tab/>
      </w:r>
      <w:proofErr w:type="gramStart"/>
      <w:r w:rsidRPr="00957EFF">
        <w:rPr>
          <w:sz w:val="24"/>
          <w:szCs w:val="24"/>
        </w:rPr>
        <w:t>сертификат./</w:t>
      </w:r>
      <w:proofErr w:type="gramEnd"/>
      <w:r w:rsidRPr="00957EFF">
        <w:rPr>
          <w:sz w:val="24"/>
          <w:szCs w:val="24"/>
        </w:rPr>
        <w:t>декларация соответствия;</w:t>
      </w:r>
    </w:p>
    <w:p w14:paraId="4F449633" w14:textId="77777777" w:rsidR="007468D2" w:rsidRPr="00957EFF" w:rsidRDefault="007468D2" w:rsidP="007468D2">
      <w:pPr>
        <w:pStyle w:val="af1"/>
        <w:contextualSpacing/>
        <w:mirrorIndents/>
        <w:jc w:val="both"/>
        <w:rPr>
          <w:sz w:val="24"/>
          <w:szCs w:val="24"/>
        </w:rPr>
      </w:pPr>
      <w:r w:rsidRPr="00957EFF">
        <w:rPr>
          <w:sz w:val="24"/>
          <w:szCs w:val="24"/>
        </w:rPr>
        <w:t>•</w:t>
      </w:r>
      <w:r w:rsidRPr="00957EFF">
        <w:rPr>
          <w:sz w:val="24"/>
          <w:szCs w:val="24"/>
        </w:rPr>
        <w:tab/>
        <w:t>иные документы, являющиеся обязательными в соответствии с нормами действующего законодательства РФ.</w:t>
      </w:r>
    </w:p>
    <w:p w14:paraId="154302E3" w14:textId="77777777" w:rsidR="007468D2" w:rsidRPr="00957EFF" w:rsidRDefault="007468D2" w:rsidP="007468D2">
      <w:pPr>
        <w:pStyle w:val="af1"/>
        <w:contextualSpacing/>
        <w:mirrorIndents/>
        <w:jc w:val="both"/>
        <w:rPr>
          <w:sz w:val="24"/>
          <w:szCs w:val="24"/>
        </w:rPr>
      </w:pPr>
      <w:r w:rsidRPr="00957EFF">
        <w:rPr>
          <w:sz w:val="24"/>
          <w:szCs w:val="24"/>
        </w:rPr>
        <w:t>Указанные документы должны быть оформлены в соответствии с требованиями законодательства РФ, на каждую партию отдельно.</w:t>
      </w:r>
    </w:p>
    <w:p w14:paraId="46D28892" w14:textId="77777777" w:rsidR="007468D2" w:rsidRPr="00957EFF" w:rsidRDefault="007468D2" w:rsidP="007468D2">
      <w:pPr>
        <w:pStyle w:val="af1"/>
        <w:contextualSpacing/>
        <w:mirrorIndents/>
        <w:jc w:val="both"/>
        <w:rPr>
          <w:sz w:val="24"/>
          <w:szCs w:val="24"/>
        </w:rPr>
      </w:pPr>
      <w:r w:rsidRPr="00957EFF">
        <w:rPr>
          <w:sz w:val="24"/>
          <w:szCs w:val="24"/>
        </w:rPr>
        <w:t>Поставщик обязуется предоставить Покупателю документы, подтверждающие полномочия лиц, подписавших товаросопроводительные документы на товар.</w:t>
      </w:r>
    </w:p>
    <w:p w14:paraId="15CE152B" w14:textId="77777777" w:rsidR="007468D2" w:rsidRPr="00957EFF" w:rsidRDefault="007468D2" w:rsidP="007468D2">
      <w:pPr>
        <w:pStyle w:val="af1"/>
        <w:contextualSpacing/>
        <w:mirrorIndents/>
        <w:jc w:val="both"/>
        <w:rPr>
          <w:sz w:val="24"/>
          <w:szCs w:val="24"/>
        </w:rPr>
      </w:pPr>
      <w:r w:rsidRPr="00957EFF">
        <w:rPr>
          <w:sz w:val="24"/>
          <w:szCs w:val="24"/>
        </w:rPr>
        <w:t>При оформлении товарной накладной по форме Торг-12, товарно-транспортной накладной, либо УПД, Поставщик обязан указывать в них:</w:t>
      </w:r>
    </w:p>
    <w:p w14:paraId="1E0EDB14" w14:textId="77777777" w:rsidR="007468D2" w:rsidRPr="00957EFF" w:rsidRDefault="007468D2" w:rsidP="007468D2">
      <w:pPr>
        <w:pStyle w:val="af1"/>
        <w:contextualSpacing/>
        <w:mirrorIndents/>
        <w:jc w:val="both"/>
        <w:rPr>
          <w:sz w:val="24"/>
          <w:szCs w:val="24"/>
        </w:rPr>
      </w:pPr>
      <w:r w:rsidRPr="00957EFF">
        <w:rPr>
          <w:sz w:val="24"/>
          <w:szCs w:val="24"/>
        </w:rPr>
        <w:t>•</w:t>
      </w:r>
      <w:r w:rsidRPr="00957EFF">
        <w:rPr>
          <w:sz w:val="24"/>
          <w:szCs w:val="24"/>
        </w:rPr>
        <w:tab/>
        <w:t>ИНН и КПП грузоотправителя и грузополучателя;</w:t>
      </w:r>
    </w:p>
    <w:p w14:paraId="3AF75A8B" w14:textId="24AF39B0" w:rsidR="007468D2" w:rsidRPr="00957EFF" w:rsidRDefault="007468D2" w:rsidP="007468D2">
      <w:pPr>
        <w:pStyle w:val="af1"/>
        <w:contextualSpacing/>
        <w:mirrorIndents/>
        <w:jc w:val="both"/>
        <w:rPr>
          <w:sz w:val="24"/>
          <w:szCs w:val="24"/>
        </w:rPr>
      </w:pPr>
      <w:r w:rsidRPr="00957EFF">
        <w:rPr>
          <w:sz w:val="24"/>
          <w:szCs w:val="24"/>
        </w:rPr>
        <w:t>•</w:t>
      </w:r>
      <w:r w:rsidRPr="00957EFF">
        <w:rPr>
          <w:sz w:val="24"/>
          <w:szCs w:val="24"/>
        </w:rPr>
        <w:tab/>
        <w:t xml:space="preserve">номер и дату договора.  </w:t>
      </w:r>
    </w:p>
    <w:p w14:paraId="3E595CE4" w14:textId="41DE4F61" w:rsidR="007468D2" w:rsidRDefault="007468D2" w:rsidP="007468D2">
      <w:pPr>
        <w:pStyle w:val="af1"/>
        <w:contextualSpacing/>
        <w:mirrorIndents/>
        <w:jc w:val="both"/>
        <w:rPr>
          <w:sz w:val="24"/>
          <w:szCs w:val="24"/>
        </w:rPr>
      </w:pPr>
      <w:r w:rsidRPr="00957EFF">
        <w:rPr>
          <w:sz w:val="24"/>
          <w:szCs w:val="24"/>
        </w:rPr>
        <w:t>•</w:t>
      </w:r>
      <w:r w:rsidRPr="00957EFF">
        <w:rPr>
          <w:sz w:val="24"/>
          <w:szCs w:val="24"/>
        </w:rPr>
        <w:tab/>
      </w:r>
      <w:r w:rsidR="00E608C4" w:rsidRPr="00E608C4">
        <w:rPr>
          <w:sz w:val="24"/>
          <w:szCs w:val="24"/>
        </w:rPr>
        <w:t>наименование товара и сведения о товаре в точном соответствии с договором</w:t>
      </w:r>
      <w:r w:rsidR="00E608C4">
        <w:rPr>
          <w:sz w:val="24"/>
          <w:szCs w:val="24"/>
        </w:rPr>
        <w:t>.</w:t>
      </w:r>
    </w:p>
    <w:p w14:paraId="07A56252" w14:textId="77777777" w:rsidR="004C5C1E" w:rsidRPr="004C5C1E" w:rsidRDefault="004C5C1E" w:rsidP="004C5C1E">
      <w:pPr>
        <w:ind w:firstLine="708"/>
        <w:jc w:val="both"/>
        <w:rPr>
          <w:sz w:val="22"/>
          <w:szCs w:val="22"/>
        </w:rPr>
      </w:pPr>
      <w:r w:rsidRPr="004C5C1E">
        <w:rPr>
          <w:sz w:val="22"/>
          <w:szCs w:val="22"/>
        </w:rPr>
        <w:lastRenderedPageBreak/>
        <w:t>В день отгрузки товара со склада Поставщика, Поставщик направляет скан-копии указанных документов электронной почтой по адресу: ______________________.</w:t>
      </w:r>
    </w:p>
    <w:p w14:paraId="6EB98A26" w14:textId="77777777" w:rsidR="004C5C1E" w:rsidRPr="004C5C1E" w:rsidRDefault="004C5C1E" w:rsidP="004C5C1E">
      <w:pPr>
        <w:ind w:firstLine="708"/>
        <w:jc w:val="both"/>
        <w:rPr>
          <w:sz w:val="22"/>
          <w:szCs w:val="22"/>
        </w:rPr>
      </w:pPr>
      <w:r w:rsidRPr="004C5C1E">
        <w:rPr>
          <w:sz w:val="22"/>
          <w:szCs w:val="22"/>
        </w:rPr>
        <w:t>В теме письма должно быть указано наименование Покупателя и город, в котором находится склад Грузополучатель. Оригиналы документов должны быть переданы в день доставки соответствующей партии товара на складе Покупателя. В случае если период между днем отгрузки товара со склада Поставщика и днем поставки товара на склад Покупателя составляет менее 24 часов, Поставщик обязан направить Покупателю скан-копии товаросопроводительных документов в день отгрузки не позднее 15 часов (московского времени).</w:t>
      </w:r>
    </w:p>
    <w:p w14:paraId="385AE3F4" w14:textId="77777777" w:rsidR="007468D2" w:rsidRPr="00957EFF" w:rsidRDefault="007468D2" w:rsidP="007468D2">
      <w:pPr>
        <w:pStyle w:val="af1"/>
        <w:contextualSpacing/>
        <w:mirrorIndents/>
        <w:jc w:val="both"/>
        <w:rPr>
          <w:sz w:val="24"/>
          <w:szCs w:val="24"/>
        </w:rPr>
      </w:pPr>
      <w:r w:rsidRPr="00957EFF">
        <w:rPr>
          <w:sz w:val="24"/>
          <w:szCs w:val="24"/>
        </w:rPr>
        <w:t>В случае не предоставления Поставщиком, перечисленных в настоящем пункте, документов в установленные законодательством сроки, либо предоставление документов оформленных ненадлежащим образом, в частности, с не полностью заполненными реквизитами документов; оформленных с ошибками/опечаткам; с указанием в документах цен не соответствующих согласованным сторонами; с указанием недостоверных/неполных данных; без указания номера заказа; а также с наличием прочих ошибок и опечаток, Поставщик обязан в срок не превышающий 3 рабочих дня предоставить исправленные документы, а также по требованию Покупателя обязан выплатить штраф предусмотренный пунктом 7.5.1.  настоящих общих условий</w:t>
      </w:r>
    </w:p>
    <w:p w14:paraId="11E7DBF0" w14:textId="77777777" w:rsidR="007468D2" w:rsidRPr="00957EFF" w:rsidRDefault="007468D2" w:rsidP="007468D2">
      <w:pPr>
        <w:pStyle w:val="af1"/>
        <w:contextualSpacing/>
        <w:mirrorIndents/>
        <w:jc w:val="both"/>
        <w:rPr>
          <w:sz w:val="24"/>
          <w:szCs w:val="24"/>
        </w:rPr>
      </w:pPr>
      <w:r w:rsidRPr="00957EFF">
        <w:rPr>
          <w:sz w:val="24"/>
          <w:szCs w:val="24"/>
        </w:rPr>
        <w:t>Положения данного пункта, распространяются в полном объеме на EDI документы.</w:t>
      </w:r>
    </w:p>
    <w:p w14:paraId="06ED46EE" w14:textId="77777777" w:rsidR="00AC2024" w:rsidRPr="00957EFF" w:rsidRDefault="002F38A2" w:rsidP="00372E29">
      <w:pPr>
        <w:pStyle w:val="af1"/>
        <w:contextualSpacing/>
        <w:mirrorIndents/>
        <w:jc w:val="both"/>
        <w:rPr>
          <w:sz w:val="24"/>
          <w:szCs w:val="24"/>
        </w:rPr>
      </w:pPr>
      <w:r w:rsidRPr="00957EFF">
        <w:rPr>
          <w:sz w:val="24"/>
          <w:szCs w:val="24"/>
        </w:rPr>
        <w:t>- О</w:t>
      </w:r>
      <w:r w:rsidR="00AC2024" w:rsidRPr="00957EFF">
        <w:rPr>
          <w:sz w:val="24"/>
          <w:szCs w:val="24"/>
        </w:rPr>
        <w:t>беспечить доставку Товара по адресу, указанному Покупателем;</w:t>
      </w:r>
    </w:p>
    <w:p w14:paraId="57C6C98A" w14:textId="77777777" w:rsidR="00AC2024" w:rsidRPr="00957EFF" w:rsidRDefault="00AC2024" w:rsidP="00372E29">
      <w:pPr>
        <w:contextualSpacing/>
        <w:mirrorIndents/>
        <w:jc w:val="both"/>
        <w:rPr>
          <w:szCs w:val="24"/>
        </w:rPr>
      </w:pPr>
      <w:r w:rsidRPr="00957EFF">
        <w:rPr>
          <w:szCs w:val="24"/>
        </w:rPr>
        <w:t>- Информировать Покупателя об изменениях технологии, состава продукции, системы производства и оборудования, системы упаковки и хранения, установленных и законодательных требований, а также предоставлять учтенную копию ОСТ, ТУ и изменения к ним, протоколы испытаний продукции.</w:t>
      </w:r>
    </w:p>
    <w:p w14:paraId="002E8C01" w14:textId="77777777" w:rsidR="00AC2024" w:rsidRPr="00957EFF" w:rsidRDefault="00AC2024" w:rsidP="00372E29">
      <w:pPr>
        <w:numPr>
          <w:ilvl w:val="0"/>
          <w:numId w:val="13"/>
        </w:numPr>
        <w:ind w:left="0" w:firstLine="0"/>
        <w:contextualSpacing/>
        <w:mirrorIndents/>
        <w:jc w:val="both"/>
        <w:rPr>
          <w:szCs w:val="24"/>
        </w:rPr>
      </w:pPr>
      <w:r w:rsidRPr="00957EFF">
        <w:rPr>
          <w:szCs w:val="24"/>
        </w:rPr>
        <w:t xml:space="preserve"> Немедленно проинформировать покупателя в случае производства и отправки Покупателю потенциально небезопасной / опасной для здоровья продукции.</w:t>
      </w:r>
    </w:p>
    <w:p w14:paraId="14BD9FD0" w14:textId="77777777" w:rsidR="00AC2024" w:rsidRPr="00957EFF" w:rsidRDefault="00AC2024" w:rsidP="00372E29">
      <w:pPr>
        <w:contextualSpacing/>
        <w:mirrorIndents/>
        <w:jc w:val="both"/>
        <w:rPr>
          <w:szCs w:val="24"/>
        </w:rPr>
      </w:pPr>
      <w:r w:rsidRPr="00957EFF">
        <w:rPr>
          <w:szCs w:val="24"/>
        </w:rPr>
        <w:t>- В случае возникновения сверхнормативных потерь при производстве по причине несоответствия по качеству Товара, Поставщик обязуется возместить причиненные Покупателю убытки.</w:t>
      </w:r>
    </w:p>
    <w:p w14:paraId="49A8B0CD" w14:textId="77777777" w:rsidR="00AC6E9A" w:rsidRPr="00957EFF" w:rsidRDefault="00D26D20" w:rsidP="00372E29">
      <w:pPr>
        <w:contextualSpacing/>
        <w:mirrorIndents/>
        <w:jc w:val="both"/>
        <w:rPr>
          <w:szCs w:val="24"/>
        </w:rPr>
      </w:pPr>
      <w:r w:rsidRPr="00957EFF">
        <w:rPr>
          <w:szCs w:val="24"/>
        </w:rPr>
        <w:t>6.2. Покупатель обязан:</w:t>
      </w:r>
    </w:p>
    <w:p w14:paraId="67938031" w14:textId="77777777" w:rsidR="0084529D" w:rsidRPr="00957EFF" w:rsidRDefault="0084529D" w:rsidP="00372E29">
      <w:pPr>
        <w:pStyle w:val="af1"/>
        <w:contextualSpacing/>
        <w:mirrorIndents/>
        <w:jc w:val="both"/>
        <w:rPr>
          <w:sz w:val="24"/>
          <w:szCs w:val="24"/>
        </w:rPr>
      </w:pPr>
      <w:r w:rsidRPr="00957EFF">
        <w:rPr>
          <w:sz w:val="24"/>
          <w:szCs w:val="24"/>
        </w:rPr>
        <w:t>- Предоставлять поставщику заявки по факсимильной связи или по электронной почте на изготовление полиграфической продукции с указанием наименований и количества.</w:t>
      </w:r>
    </w:p>
    <w:p w14:paraId="20A9D469" w14:textId="77777777" w:rsidR="0084529D" w:rsidRPr="00957EFF" w:rsidRDefault="0084529D" w:rsidP="00372E29">
      <w:pPr>
        <w:pStyle w:val="af1"/>
        <w:contextualSpacing/>
        <w:mirrorIndents/>
        <w:jc w:val="both"/>
        <w:rPr>
          <w:sz w:val="24"/>
          <w:szCs w:val="24"/>
        </w:rPr>
      </w:pPr>
      <w:r w:rsidRPr="00957EFF">
        <w:rPr>
          <w:sz w:val="24"/>
          <w:szCs w:val="24"/>
        </w:rPr>
        <w:t>- Предоставлять поставщику все необходимые для работы материалы:</w:t>
      </w:r>
    </w:p>
    <w:p w14:paraId="2E46763F" w14:textId="77777777" w:rsidR="0084529D" w:rsidRPr="00957EFF" w:rsidRDefault="0084529D" w:rsidP="00372E29">
      <w:pPr>
        <w:pStyle w:val="af1"/>
        <w:numPr>
          <w:ilvl w:val="0"/>
          <w:numId w:val="12"/>
        </w:numPr>
        <w:tabs>
          <w:tab w:val="left" w:pos="426"/>
        </w:tabs>
        <w:ind w:left="0" w:firstLine="0"/>
        <w:contextualSpacing/>
        <w:mirrorIndents/>
        <w:jc w:val="both"/>
        <w:rPr>
          <w:sz w:val="24"/>
          <w:szCs w:val="24"/>
        </w:rPr>
      </w:pPr>
      <w:r w:rsidRPr="00957EFF">
        <w:rPr>
          <w:sz w:val="24"/>
          <w:szCs w:val="24"/>
        </w:rPr>
        <w:t>техническое задание</w:t>
      </w:r>
      <w:r w:rsidR="001C205D" w:rsidRPr="00957EFF">
        <w:rPr>
          <w:sz w:val="24"/>
          <w:szCs w:val="24"/>
        </w:rPr>
        <w:t xml:space="preserve"> (в случаях, предусмотренных положением о закупочной деятельности АО «Татспиртпром»)</w:t>
      </w:r>
      <w:r w:rsidRPr="00957EFF">
        <w:rPr>
          <w:sz w:val="24"/>
          <w:szCs w:val="24"/>
        </w:rPr>
        <w:t>;</w:t>
      </w:r>
    </w:p>
    <w:p w14:paraId="603307E8" w14:textId="77777777" w:rsidR="0084529D" w:rsidRPr="00957EFF" w:rsidRDefault="0084529D" w:rsidP="00372E29">
      <w:pPr>
        <w:pStyle w:val="af1"/>
        <w:numPr>
          <w:ilvl w:val="0"/>
          <w:numId w:val="12"/>
        </w:numPr>
        <w:tabs>
          <w:tab w:val="left" w:pos="426"/>
        </w:tabs>
        <w:ind w:left="0" w:firstLine="0"/>
        <w:contextualSpacing/>
        <w:mirrorIndents/>
        <w:jc w:val="both"/>
        <w:rPr>
          <w:sz w:val="24"/>
          <w:szCs w:val="24"/>
        </w:rPr>
      </w:pPr>
      <w:r w:rsidRPr="00957EFF">
        <w:rPr>
          <w:sz w:val="24"/>
          <w:szCs w:val="24"/>
        </w:rPr>
        <w:t xml:space="preserve">утвержденный оригинал-макет в электронном (файлы) или физическом (распечатки, эскизы, образцы и т.п.) виде. Оригинал-макет должен содержать размеры готовой продукции, допуски на размер и указание цветового решения-номера цветов на шкале </w:t>
      </w:r>
      <w:proofErr w:type="spellStart"/>
      <w:r w:rsidRPr="00957EFF">
        <w:rPr>
          <w:sz w:val="24"/>
          <w:szCs w:val="24"/>
        </w:rPr>
        <w:t>pantone</w:t>
      </w:r>
      <w:proofErr w:type="spellEnd"/>
      <w:r w:rsidRPr="00957EFF">
        <w:rPr>
          <w:sz w:val="24"/>
          <w:szCs w:val="24"/>
        </w:rPr>
        <w:t>;</w:t>
      </w:r>
    </w:p>
    <w:p w14:paraId="20C331E4" w14:textId="77777777" w:rsidR="0084529D" w:rsidRPr="00957EFF" w:rsidRDefault="0084529D" w:rsidP="00372E29">
      <w:pPr>
        <w:pStyle w:val="af1"/>
        <w:numPr>
          <w:ilvl w:val="0"/>
          <w:numId w:val="12"/>
        </w:numPr>
        <w:tabs>
          <w:tab w:val="left" w:pos="426"/>
        </w:tabs>
        <w:ind w:left="0" w:firstLine="0"/>
        <w:contextualSpacing/>
        <w:mirrorIndents/>
        <w:jc w:val="both"/>
        <w:rPr>
          <w:sz w:val="24"/>
          <w:szCs w:val="24"/>
        </w:rPr>
      </w:pPr>
      <w:r w:rsidRPr="00957EFF">
        <w:rPr>
          <w:sz w:val="24"/>
          <w:szCs w:val="24"/>
        </w:rPr>
        <w:t>утвержденные эталонные образцы.</w:t>
      </w:r>
    </w:p>
    <w:p w14:paraId="7B5DACCD" w14:textId="77777777" w:rsidR="0084529D" w:rsidRPr="00957EFF" w:rsidRDefault="0084529D" w:rsidP="00372E29">
      <w:pPr>
        <w:contextualSpacing/>
        <w:mirrorIndents/>
        <w:jc w:val="both"/>
        <w:rPr>
          <w:szCs w:val="24"/>
        </w:rPr>
      </w:pPr>
      <w:r w:rsidRPr="00957EFF">
        <w:rPr>
          <w:szCs w:val="24"/>
        </w:rPr>
        <w:t>- Осуществить проверку при приемке Товара по количеству и ассортименту, подписать соответствующие документы (накладную и т.д.).</w:t>
      </w:r>
    </w:p>
    <w:p w14:paraId="53BB1E6C" w14:textId="77777777" w:rsidR="00AC6E9A" w:rsidRPr="00957EFF" w:rsidRDefault="0084529D" w:rsidP="00372E29">
      <w:pPr>
        <w:contextualSpacing/>
        <w:mirrorIndents/>
        <w:jc w:val="both"/>
        <w:rPr>
          <w:szCs w:val="24"/>
        </w:rPr>
      </w:pPr>
      <w:r w:rsidRPr="00957EFF">
        <w:rPr>
          <w:szCs w:val="24"/>
        </w:rPr>
        <w:t xml:space="preserve">- </w:t>
      </w:r>
      <w:r w:rsidR="00D26D20" w:rsidRPr="00957EFF">
        <w:rPr>
          <w:szCs w:val="24"/>
        </w:rPr>
        <w:t>Оплатить Товар в порядке, уста</w:t>
      </w:r>
      <w:r w:rsidR="00477542" w:rsidRPr="00957EFF">
        <w:rPr>
          <w:szCs w:val="24"/>
        </w:rPr>
        <w:t>новленном Договором и разделом 5</w:t>
      </w:r>
      <w:r w:rsidR="00D26D20" w:rsidRPr="00957EFF">
        <w:rPr>
          <w:szCs w:val="24"/>
        </w:rPr>
        <w:t xml:space="preserve"> настоящих ОУДПП. </w:t>
      </w:r>
    </w:p>
    <w:p w14:paraId="4C8AE914" w14:textId="77777777" w:rsidR="00AC6E9A" w:rsidRPr="00957EFF" w:rsidRDefault="00D26D20" w:rsidP="00372E29">
      <w:pPr>
        <w:contextualSpacing/>
        <w:mirrorIndents/>
        <w:jc w:val="both"/>
        <w:rPr>
          <w:szCs w:val="24"/>
        </w:rPr>
      </w:pPr>
      <w:r w:rsidRPr="00957EFF">
        <w:rPr>
          <w:szCs w:val="24"/>
        </w:rPr>
        <w:t>6.3. Для оперативного решения вопросов по отгрузке, сопровождению поставок правильно оформленными документами, координации иных вопросов по настоящему Договору уполномочить из числа своих сотрудников ответственн</w:t>
      </w:r>
      <w:r w:rsidR="009A0C05" w:rsidRPr="00957EFF">
        <w:rPr>
          <w:szCs w:val="24"/>
        </w:rPr>
        <w:t>ое</w:t>
      </w:r>
      <w:r w:rsidRPr="00957EFF">
        <w:rPr>
          <w:szCs w:val="24"/>
        </w:rPr>
        <w:t xml:space="preserve"> </w:t>
      </w:r>
      <w:r w:rsidR="009A0C05" w:rsidRPr="00957EFF">
        <w:rPr>
          <w:szCs w:val="24"/>
        </w:rPr>
        <w:t>лицо, обеспеченно</w:t>
      </w:r>
      <w:r w:rsidRPr="00957EFF">
        <w:rPr>
          <w:szCs w:val="24"/>
        </w:rPr>
        <w:t>е мобильной связью в рабочие, выходные и праздничные дни, и сообщить другой стороне его контактные данные.</w:t>
      </w:r>
    </w:p>
    <w:p w14:paraId="081C87ED" w14:textId="77777777" w:rsidR="002F38A2" w:rsidRPr="00957EFF" w:rsidRDefault="002F38A2" w:rsidP="00372E29">
      <w:pPr>
        <w:contextualSpacing/>
        <w:mirrorIndents/>
        <w:jc w:val="both"/>
        <w:rPr>
          <w:szCs w:val="24"/>
        </w:rPr>
      </w:pPr>
    </w:p>
    <w:p w14:paraId="4997328A" w14:textId="77777777" w:rsidR="00AC6E9A" w:rsidRPr="00957EFF" w:rsidRDefault="00D26D20" w:rsidP="00372E29">
      <w:pPr>
        <w:contextualSpacing/>
        <w:mirrorIndents/>
        <w:jc w:val="center"/>
        <w:rPr>
          <w:b/>
          <w:szCs w:val="24"/>
        </w:rPr>
      </w:pPr>
      <w:r w:rsidRPr="00957EFF">
        <w:rPr>
          <w:b/>
          <w:szCs w:val="24"/>
        </w:rPr>
        <w:t>7. ОТВЕТСТВЕННОСТЬ СТОРОН</w:t>
      </w:r>
    </w:p>
    <w:p w14:paraId="487AAEC0" w14:textId="77777777" w:rsidR="00672DEF" w:rsidRPr="00957EFF" w:rsidRDefault="00672DEF" w:rsidP="009E1767">
      <w:pPr>
        <w:widowControl w:val="0"/>
        <w:jc w:val="both"/>
        <w:rPr>
          <w:szCs w:val="24"/>
        </w:rPr>
      </w:pPr>
      <w:r w:rsidRPr="00957EFF">
        <w:rPr>
          <w:szCs w:val="24"/>
        </w:rPr>
        <w:t>7.1. За неисполнение или ненадлежащее исполнение обязательств Стороны несут ответственность в соответствии с действующим законодательством РФ.</w:t>
      </w:r>
    </w:p>
    <w:p w14:paraId="258ED4B1" w14:textId="77777777" w:rsidR="00672DEF" w:rsidRPr="00957EFF" w:rsidRDefault="00672DEF" w:rsidP="009E1767">
      <w:pPr>
        <w:widowControl w:val="0"/>
        <w:jc w:val="both"/>
        <w:rPr>
          <w:szCs w:val="24"/>
        </w:rPr>
      </w:pPr>
      <w:r w:rsidRPr="00957EFF">
        <w:rPr>
          <w:szCs w:val="24"/>
        </w:rPr>
        <w:t xml:space="preserve">Сторона не исполнившая или ненадлежащим образом исполнившая обязательства по договору поставки, обязана возместить другой стороне причиненные таким неисполнением убытки, в </w:t>
      </w:r>
      <w:r w:rsidRPr="00957EFF">
        <w:rPr>
          <w:szCs w:val="24"/>
        </w:rPr>
        <w:lastRenderedPageBreak/>
        <w:t>полном размере.</w:t>
      </w:r>
    </w:p>
    <w:p w14:paraId="73825514" w14:textId="77777777" w:rsidR="00672DEF" w:rsidRPr="00957EFF" w:rsidRDefault="00672DEF" w:rsidP="009E1767">
      <w:pPr>
        <w:widowControl w:val="0"/>
        <w:jc w:val="both"/>
        <w:rPr>
          <w:szCs w:val="24"/>
        </w:rPr>
      </w:pPr>
      <w:r w:rsidRPr="00957EFF">
        <w:rPr>
          <w:szCs w:val="24"/>
        </w:rPr>
        <w:t>Несвоевременная, неполная или некачественная поставка товара (не менее двух раз) влечет за собой одностороннее расторжение договора со стороны Покупателя. Уведомление о принятом решении должно быть направлено Поставщику в течение 5 рабочих дней с момента принятия решения.</w:t>
      </w:r>
    </w:p>
    <w:p w14:paraId="6A06C4BE" w14:textId="77777777" w:rsidR="00A95F41" w:rsidRPr="00957EFF" w:rsidRDefault="00672DEF" w:rsidP="009E1767">
      <w:pPr>
        <w:widowControl w:val="0"/>
        <w:jc w:val="both"/>
        <w:rPr>
          <w:szCs w:val="24"/>
        </w:rPr>
      </w:pPr>
      <w:r w:rsidRPr="00957EFF">
        <w:rPr>
          <w:szCs w:val="24"/>
        </w:rPr>
        <w:t xml:space="preserve"> </w:t>
      </w:r>
      <w:r w:rsidR="00A95F41" w:rsidRPr="00957EFF">
        <w:rPr>
          <w:szCs w:val="24"/>
        </w:rPr>
        <w:t xml:space="preserve">7.2. Поставщик </w:t>
      </w:r>
      <w:proofErr w:type="gramStart"/>
      <w:r w:rsidR="00A95F41" w:rsidRPr="00957EFF">
        <w:rPr>
          <w:szCs w:val="24"/>
        </w:rPr>
        <w:t>несет  ответственность</w:t>
      </w:r>
      <w:proofErr w:type="gramEnd"/>
      <w:r w:rsidR="00A95F41" w:rsidRPr="00957EFF">
        <w:rPr>
          <w:szCs w:val="24"/>
        </w:rPr>
        <w:t>:</w:t>
      </w:r>
    </w:p>
    <w:p w14:paraId="20B69D31" w14:textId="77777777" w:rsidR="00A95F41" w:rsidRPr="00957EFF" w:rsidRDefault="00A95F41" w:rsidP="009E1767">
      <w:pPr>
        <w:widowControl w:val="0"/>
        <w:jc w:val="both"/>
        <w:rPr>
          <w:szCs w:val="24"/>
        </w:rPr>
      </w:pPr>
      <w:r w:rsidRPr="00957EFF">
        <w:rPr>
          <w:szCs w:val="24"/>
        </w:rPr>
        <w:t>7.2.</w:t>
      </w:r>
      <w:proofErr w:type="gramStart"/>
      <w:r w:rsidRPr="00957EFF">
        <w:rPr>
          <w:szCs w:val="24"/>
        </w:rPr>
        <w:t>1.За</w:t>
      </w:r>
      <w:proofErr w:type="gramEnd"/>
      <w:r w:rsidRPr="00957EFF">
        <w:rPr>
          <w:szCs w:val="24"/>
        </w:rPr>
        <w:t xml:space="preserve"> реальный ущерб в виде утраты или повреждения имущества по вине Поставщика</w:t>
      </w:r>
      <w:r w:rsidR="00F71441" w:rsidRPr="00957EFF">
        <w:rPr>
          <w:szCs w:val="24"/>
        </w:rPr>
        <w:t>, з</w:t>
      </w:r>
      <w:r w:rsidRPr="00957EFF">
        <w:rPr>
          <w:szCs w:val="24"/>
        </w:rPr>
        <w:t>а убытки, возникшие в результате простоя, срыва поставки по вине Поставщика, поставки Товара, не отвечающие качеству, убытки в виде упущенной выгоды и другие косвенные (производные) убытки.</w:t>
      </w:r>
    </w:p>
    <w:p w14:paraId="5271E5E5" w14:textId="03F3DE9B" w:rsidR="004B05E7" w:rsidRPr="00957EFF" w:rsidRDefault="00A95F41" w:rsidP="009E1767">
      <w:pPr>
        <w:widowControl w:val="0"/>
        <w:jc w:val="both"/>
        <w:rPr>
          <w:szCs w:val="24"/>
          <w:shd w:val="clear" w:color="auto" w:fill="FFFFFF"/>
        </w:rPr>
      </w:pPr>
      <w:r w:rsidRPr="00957EFF">
        <w:rPr>
          <w:szCs w:val="24"/>
        </w:rPr>
        <w:t>7.2.</w:t>
      </w:r>
      <w:r w:rsidR="00F71441" w:rsidRPr="00957EFF">
        <w:rPr>
          <w:szCs w:val="24"/>
        </w:rPr>
        <w:t>2</w:t>
      </w:r>
      <w:r w:rsidRPr="00957EFF">
        <w:rPr>
          <w:szCs w:val="24"/>
        </w:rPr>
        <w:t xml:space="preserve"> </w:t>
      </w:r>
      <w:proofErr w:type="gramStart"/>
      <w:r w:rsidR="004B05E7" w:rsidRPr="00957EFF">
        <w:rPr>
          <w:szCs w:val="24"/>
          <w:shd w:val="clear" w:color="auto" w:fill="FFFFFF"/>
        </w:rPr>
        <w:t>В</w:t>
      </w:r>
      <w:proofErr w:type="gramEnd"/>
      <w:r w:rsidR="004B05E7" w:rsidRPr="00957EFF">
        <w:rPr>
          <w:szCs w:val="24"/>
          <w:shd w:val="clear" w:color="auto" w:fill="FFFFFF"/>
        </w:rPr>
        <w:t xml:space="preserve"> случае поставки Товара качество которого не соответствует требованиям, указанным в договоре, приложениям к нему и настоящих Общих условиях, Покупатель по своему усмотрению вправе взыскать с Поставщика штраф в размере стоимости забракованного товара или допустить к производству с отбраковкой несоответствующей продукции на линии розлива. В таком случае Поставщик обязан возместить Покупателю сверхнормативное количество несоответствующей продукции, выявленной в процессе розлива, а также оплатить штраф в размере 10% от общей суммы счет-фактуры, накладной или УПД. </w:t>
      </w:r>
    </w:p>
    <w:p w14:paraId="148FDCD0" w14:textId="77777777" w:rsidR="00A95F41" w:rsidRPr="00957EFF" w:rsidRDefault="00A95F41" w:rsidP="009E1767">
      <w:pPr>
        <w:widowControl w:val="0"/>
        <w:jc w:val="both"/>
        <w:rPr>
          <w:szCs w:val="24"/>
        </w:rPr>
      </w:pPr>
      <w:r w:rsidRPr="00957EFF">
        <w:rPr>
          <w:szCs w:val="24"/>
          <w:shd w:val="clear" w:color="auto" w:fill="FFFFFF"/>
        </w:rPr>
        <w:t>7.2.</w:t>
      </w:r>
      <w:r w:rsidR="00F71441" w:rsidRPr="00957EFF">
        <w:rPr>
          <w:szCs w:val="24"/>
          <w:shd w:val="clear" w:color="auto" w:fill="FFFFFF"/>
        </w:rPr>
        <w:t>3</w:t>
      </w:r>
      <w:r w:rsidRPr="00957EFF">
        <w:rPr>
          <w:szCs w:val="24"/>
          <w:shd w:val="clear" w:color="auto" w:fill="FFFFFF"/>
        </w:rPr>
        <w:t xml:space="preserve"> П</w:t>
      </w:r>
      <w:r w:rsidRPr="00957EFF">
        <w:rPr>
          <w:szCs w:val="24"/>
        </w:rPr>
        <w:t>ри нарушении сроков замены некачественного Товара на Товар надлежащего качества Поставщик уплачивает Покупателю неустойку в размере 0,3 % от стоимости подлежащего замене товара за каждый день просрочки.</w:t>
      </w:r>
    </w:p>
    <w:p w14:paraId="6E16E257" w14:textId="77777777" w:rsidR="00A95F41" w:rsidRPr="00957EFF" w:rsidRDefault="00A95F41" w:rsidP="009E1767">
      <w:pPr>
        <w:widowControl w:val="0"/>
        <w:jc w:val="both"/>
        <w:rPr>
          <w:szCs w:val="24"/>
        </w:rPr>
      </w:pPr>
      <w:r w:rsidRPr="00957EFF">
        <w:rPr>
          <w:szCs w:val="24"/>
          <w:shd w:val="clear" w:color="auto" w:fill="FFFFFF"/>
        </w:rPr>
        <w:t>7.2.</w:t>
      </w:r>
      <w:r w:rsidR="00F71441" w:rsidRPr="00957EFF">
        <w:rPr>
          <w:szCs w:val="24"/>
          <w:shd w:val="clear" w:color="auto" w:fill="FFFFFF"/>
        </w:rPr>
        <w:t>4</w:t>
      </w:r>
      <w:r w:rsidRPr="00957EFF">
        <w:rPr>
          <w:szCs w:val="24"/>
          <w:shd w:val="clear" w:color="auto" w:fill="FFFFFF"/>
        </w:rPr>
        <w:t>. В</w:t>
      </w:r>
      <w:r w:rsidRPr="00957EFF">
        <w:rPr>
          <w:szCs w:val="24"/>
        </w:rPr>
        <w:t xml:space="preserve"> случае поставки товара ненадлежащего качества, факт которого выявлен после окончания розлива готовой продукции и повлек ее </w:t>
      </w:r>
      <w:proofErr w:type="spellStart"/>
      <w:r w:rsidRPr="00957EFF">
        <w:rPr>
          <w:szCs w:val="24"/>
        </w:rPr>
        <w:t>забраковку</w:t>
      </w:r>
      <w:proofErr w:type="spellEnd"/>
      <w:r w:rsidRPr="00957EFF">
        <w:rPr>
          <w:szCs w:val="24"/>
        </w:rPr>
        <w:t>, Поставщик выплачивает Покупателю штрафную неустойку в размере 100 % от стоимости забракованной готовой продукции.</w:t>
      </w:r>
    </w:p>
    <w:p w14:paraId="7EF60815" w14:textId="77777777" w:rsidR="00672DEF" w:rsidRPr="00957EFF" w:rsidRDefault="00672DEF" w:rsidP="005947F4">
      <w:pPr>
        <w:widowControl w:val="0"/>
        <w:jc w:val="both"/>
        <w:rPr>
          <w:szCs w:val="24"/>
        </w:rPr>
      </w:pPr>
      <w:r w:rsidRPr="00957EFF">
        <w:rPr>
          <w:szCs w:val="24"/>
        </w:rPr>
        <w:t>7.3. При нарушении сроков отгрузки Товара, предусмотренных соответствующим Договором поставки (при способе поставки Товара - «Автоперевозка, организуемая Поставщиком»), Поставщик уплачивает Покупателю неустойку в размере 0,</w:t>
      </w:r>
      <w:r w:rsidR="005F56A7" w:rsidRPr="00957EFF">
        <w:rPr>
          <w:szCs w:val="24"/>
        </w:rPr>
        <w:t>3</w:t>
      </w:r>
      <w:r w:rsidRPr="00957EFF">
        <w:rPr>
          <w:szCs w:val="24"/>
        </w:rPr>
        <w:t xml:space="preserve"> % (Ноль целых одна десятая процента) от стоимости не отгруженного в </w:t>
      </w:r>
      <w:proofErr w:type="gramStart"/>
      <w:r w:rsidRPr="00957EFF">
        <w:rPr>
          <w:szCs w:val="24"/>
        </w:rPr>
        <w:t>срок  Товара</w:t>
      </w:r>
      <w:proofErr w:type="gramEnd"/>
      <w:r w:rsidRPr="00957EFF">
        <w:rPr>
          <w:szCs w:val="24"/>
        </w:rPr>
        <w:t xml:space="preserve"> за каждый день просрочки.</w:t>
      </w:r>
    </w:p>
    <w:p w14:paraId="3FA0FDCC" w14:textId="77777777" w:rsidR="00672DEF" w:rsidRPr="00957EFF" w:rsidRDefault="00672DEF" w:rsidP="005947F4">
      <w:pPr>
        <w:widowControl w:val="0"/>
        <w:jc w:val="both"/>
        <w:rPr>
          <w:szCs w:val="24"/>
        </w:rPr>
      </w:pPr>
      <w:r w:rsidRPr="00957EFF">
        <w:rPr>
          <w:szCs w:val="24"/>
        </w:rPr>
        <w:t>7.4. При нарушении сроков оплаты Товара (уплаты денежных средств), предусмотренных настоящими Общими условиями или соответствующим Договором поставки, Покупатель уплачивает Поставщику неустойку в размере 0,1 % (Ноль целых одна десятая процента) от не уплаченной в срок суммы за каждый день просрочки, включая день уплаты.</w:t>
      </w:r>
    </w:p>
    <w:p w14:paraId="1E3551CE" w14:textId="6B05030B" w:rsidR="00672DEF" w:rsidRPr="00957EFF" w:rsidRDefault="00672DEF" w:rsidP="005947F4">
      <w:pPr>
        <w:widowControl w:val="0"/>
        <w:jc w:val="both"/>
        <w:rPr>
          <w:szCs w:val="24"/>
        </w:rPr>
      </w:pPr>
      <w:r w:rsidRPr="00957EFF">
        <w:rPr>
          <w:szCs w:val="24"/>
        </w:rPr>
        <w:t xml:space="preserve">7.5. При нарушении срока отгрузки Товара, предусмотренного соответствующим Договором поставки (при способах поставки Товара - «Отгрузка автотранспортом Покупателя»), Покупатель уплачивает Поставщику неустойку в размере 0,1 % (Ноль целых одна десятая процента) от стоимости не выбранного в </w:t>
      </w:r>
      <w:proofErr w:type="gramStart"/>
      <w:r w:rsidRPr="00957EFF">
        <w:rPr>
          <w:szCs w:val="24"/>
        </w:rPr>
        <w:t>срок  Товара</w:t>
      </w:r>
      <w:proofErr w:type="gramEnd"/>
      <w:r w:rsidRPr="00957EFF">
        <w:rPr>
          <w:szCs w:val="24"/>
        </w:rPr>
        <w:t xml:space="preserve"> за каждый день просрочки.</w:t>
      </w:r>
    </w:p>
    <w:p w14:paraId="3A52AA51" w14:textId="6B37D14D" w:rsidR="004B05E7" w:rsidRPr="00957EFF" w:rsidRDefault="004B05E7" w:rsidP="005947F4">
      <w:pPr>
        <w:widowControl w:val="0"/>
        <w:jc w:val="both"/>
        <w:rPr>
          <w:szCs w:val="24"/>
        </w:rPr>
      </w:pPr>
      <w:r w:rsidRPr="00957EFF">
        <w:rPr>
          <w:szCs w:val="24"/>
        </w:rPr>
        <w:t>7.5.1. В случае нарушения Поставщиком условий об упаковке, нарушения целостности упаковки или нарушения правил оформления документов, указанных в п.6.1 настоящих общих условий, Покупатель вправе предъявить Поставщику требование об оплате штрафа в размере 10% от стоимости партии товара, поставленного с нарушением за каждый выявленный факт нарушения.</w:t>
      </w:r>
    </w:p>
    <w:p w14:paraId="7E900561" w14:textId="77777777" w:rsidR="00672DEF" w:rsidRPr="00957EFF" w:rsidRDefault="00672DEF" w:rsidP="005947F4">
      <w:pPr>
        <w:widowControl w:val="0"/>
        <w:jc w:val="both"/>
        <w:rPr>
          <w:szCs w:val="24"/>
        </w:rPr>
      </w:pPr>
      <w:r w:rsidRPr="00957EFF">
        <w:rPr>
          <w:szCs w:val="24"/>
        </w:rPr>
        <w:t xml:space="preserve">7.6. Указанная в настоящем разделе неустойка применяется только в случае предъявления письменного требования об ее уплате и уплачивается в течение 5 (Пяти) банковских дней с момента предъявления такого требования. </w:t>
      </w:r>
      <w:bookmarkStart w:id="0" w:name="OLE_LINK2"/>
      <w:r w:rsidRPr="00957EFF">
        <w:rPr>
          <w:szCs w:val="24"/>
        </w:rPr>
        <w:t>Обращение в суд с исковым заявлением о взыскании суммы основного долга, автоматически означает предъявление требования об уплате неустойки и заменяет необходимость предъявления дополнительного письменного требования об ее уплате.</w:t>
      </w:r>
      <w:bookmarkEnd w:id="0"/>
    </w:p>
    <w:p w14:paraId="762B4742" w14:textId="77777777" w:rsidR="00672DEF" w:rsidRPr="00957EFF" w:rsidRDefault="00672DEF" w:rsidP="005947F4">
      <w:pPr>
        <w:widowControl w:val="0"/>
        <w:jc w:val="both"/>
        <w:rPr>
          <w:szCs w:val="24"/>
        </w:rPr>
      </w:pPr>
      <w:r w:rsidRPr="00957EFF">
        <w:rPr>
          <w:szCs w:val="24"/>
        </w:rPr>
        <w:t xml:space="preserve">7.7. Поставщик не вправе требовать от Покупателя выборки Товара на полную сумму настоящего договора, при отсутствии заявок Покупателя и надлежащим образом оформленных Сторонами спецификаций, вызванном отсутствием </w:t>
      </w:r>
      <w:proofErr w:type="gramStart"/>
      <w:r w:rsidRPr="00957EFF">
        <w:rPr>
          <w:szCs w:val="24"/>
        </w:rPr>
        <w:t>у последнего потребности</w:t>
      </w:r>
      <w:proofErr w:type="gramEnd"/>
      <w:r w:rsidRPr="00957EFF">
        <w:rPr>
          <w:szCs w:val="24"/>
        </w:rPr>
        <w:t xml:space="preserve"> в Товаре, а также возмещения Покупателем Поставщику убытков, пеней, неустоек, иных санкций по данному основанию.</w:t>
      </w:r>
    </w:p>
    <w:p w14:paraId="755993E7" w14:textId="77777777" w:rsidR="00672DEF" w:rsidRPr="00957EFF" w:rsidRDefault="00672DEF" w:rsidP="005947F4">
      <w:pPr>
        <w:widowControl w:val="0"/>
        <w:jc w:val="both"/>
        <w:rPr>
          <w:szCs w:val="24"/>
        </w:rPr>
      </w:pPr>
      <w:r w:rsidRPr="00957EFF">
        <w:rPr>
          <w:szCs w:val="24"/>
        </w:rPr>
        <w:lastRenderedPageBreak/>
        <w:t xml:space="preserve">7.8. Поставщик обязуется возместить покупателю в </w:t>
      </w:r>
      <w:proofErr w:type="spellStart"/>
      <w:r w:rsidRPr="00957EFF">
        <w:rPr>
          <w:szCs w:val="24"/>
        </w:rPr>
        <w:t>т.ч</w:t>
      </w:r>
      <w:proofErr w:type="spellEnd"/>
      <w:r w:rsidRPr="00957EFF">
        <w:rPr>
          <w:szCs w:val="24"/>
        </w:rPr>
        <w:t xml:space="preserve">. убытки, понесенные последним вследствие нарушения указанных в договоре гарантий и заверений и/или допущенных поставщиком нарушений (в </w:t>
      </w:r>
      <w:proofErr w:type="spellStart"/>
      <w:r w:rsidRPr="00957EFF">
        <w:rPr>
          <w:szCs w:val="24"/>
        </w:rPr>
        <w:t>т.ч</w:t>
      </w:r>
      <w:proofErr w:type="spellEnd"/>
      <w:r w:rsidRPr="00957EFF">
        <w:rPr>
          <w:szCs w:val="24"/>
        </w:rPr>
        <w:t>. налогового законодательства), отраженных в Решениях налоговых органов, в размере:</w:t>
      </w:r>
    </w:p>
    <w:p w14:paraId="088BF889" w14:textId="77777777" w:rsidR="00672DEF" w:rsidRPr="00957EFF" w:rsidRDefault="00672DEF" w:rsidP="005947F4">
      <w:pPr>
        <w:widowControl w:val="0"/>
        <w:jc w:val="both"/>
        <w:rPr>
          <w:szCs w:val="24"/>
        </w:rPr>
      </w:pPr>
      <w:r w:rsidRPr="00957EFF">
        <w:rPr>
          <w:szCs w:val="24"/>
        </w:rPr>
        <w:t xml:space="preserve">- сумм, уплаченных покупателем в бюджет на основании решений (требований) налоговых органов о доначислении НДС (в </w:t>
      </w:r>
      <w:proofErr w:type="spellStart"/>
      <w:r w:rsidRPr="00957EFF">
        <w:rPr>
          <w:szCs w:val="24"/>
        </w:rPr>
        <w:t>т.ч</w:t>
      </w:r>
      <w:proofErr w:type="spellEnd"/>
      <w:r w:rsidRPr="00957EFF">
        <w:rPr>
          <w:szCs w:val="24"/>
        </w:rPr>
        <w:t xml:space="preserve">. решений об отказе в применении налоговых вычетов), который был уплачен поставщику в составе цены товара либо решений об уплате этого НДС покупателем в бюджет, решений (требований) об уплате пеней и штрафов на указанный размер </w:t>
      </w:r>
      <w:proofErr w:type="spellStart"/>
      <w:r w:rsidRPr="00957EFF">
        <w:rPr>
          <w:szCs w:val="24"/>
        </w:rPr>
        <w:t>доначисленного</w:t>
      </w:r>
      <w:proofErr w:type="spellEnd"/>
      <w:r w:rsidRPr="00957EFF">
        <w:rPr>
          <w:szCs w:val="24"/>
        </w:rPr>
        <w:t xml:space="preserve"> НДС;</w:t>
      </w:r>
    </w:p>
    <w:p w14:paraId="7CCA5DBB" w14:textId="77777777" w:rsidR="00672DEF" w:rsidRPr="00957EFF" w:rsidRDefault="00672DEF" w:rsidP="005947F4">
      <w:pPr>
        <w:widowControl w:val="0"/>
        <w:jc w:val="both"/>
        <w:rPr>
          <w:szCs w:val="24"/>
        </w:rPr>
      </w:pPr>
      <w:r w:rsidRPr="00957EFF">
        <w:rPr>
          <w:szCs w:val="24"/>
        </w:rPr>
        <w:t xml:space="preserve">- сумм, возмещенных покупателем иным лицам, прямо или косвенно приобретшим товар у покупателя, уплаченных ими в бюджет на основании соответствующих решений (требований) налоговых органов (о доначислении НДС, об уплате НДС в бюджет, об уплате пеней и штрафов на размер </w:t>
      </w:r>
      <w:proofErr w:type="spellStart"/>
      <w:r w:rsidRPr="00957EFF">
        <w:rPr>
          <w:szCs w:val="24"/>
        </w:rPr>
        <w:t>доначисленного</w:t>
      </w:r>
      <w:proofErr w:type="spellEnd"/>
      <w:r w:rsidRPr="00957EFF">
        <w:rPr>
          <w:szCs w:val="24"/>
        </w:rPr>
        <w:t xml:space="preserve"> НДС).</w:t>
      </w:r>
    </w:p>
    <w:p w14:paraId="7A7AD773" w14:textId="77777777" w:rsidR="00672DEF" w:rsidRPr="00957EFF" w:rsidRDefault="00672DEF" w:rsidP="005947F4">
      <w:pPr>
        <w:widowControl w:val="0"/>
        <w:jc w:val="both"/>
        <w:rPr>
          <w:szCs w:val="24"/>
        </w:rPr>
      </w:pPr>
      <w:r w:rsidRPr="00957EFF">
        <w:rPr>
          <w:szCs w:val="24"/>
        </w:rPr>
        <w:t>7.9. Поставщик, нарушивший условия договора, гарантии и заверения, возмещает покупателю все убытки, вызванные таким нарушением.</w:t>
      </w:r>
    </w:p>
    <w:p w14:paraId="55A8552E" w14:textId="77777777" w:rsidR="00AC6E9A" w:rsidRPr="00957EFF" w:rsidRDefault="00672DEF" w:rsidP="00CC40A8">
      <w:pPr>
        <w:widowControl w:val="0"/>
        <w:jc w:val="both"/>
        <w:rPr>
          <w:szCs w:val="24"/>
        </w:rPr>
      </w:pPr>
      <w:r w:rsidRPr="00957EFF">
        <w:rPr>
          <w:szCs w:val="24"/>
        </w:rPr>
        <w:t xml:space="preserve">Поставщик обязуется компенсировать покупателю все понесенные по его вине убытки (в </w:t>
      </w:r>
      <w:proofErr w:type="spellStart"/>
      <w:r w:rsidRPr="00957EFF">
        <w:rPr>
          <w:szCs w:val="24"/>
        </w:rPr>
        <w:t>т.ч</w:t>
      </w:r>
      <w:proofErr w:type="spellEnd"/>
      <w:r w:rsidRPr="00957EFF">
        <w:rPr>
          <w:szCs w:val="24"/>
        </w:rPr>
        <w:t xml:space="preserve">.: </w:t>
      </w:r>
      <w:proofErr w:type="spellStart"/>
      <w:r w:rsidRPr="00957EFF">
        <w:rPr>
          <w:szCs w:val="24"/>
        </w:rPr>
        <w:t>доначисленный</w:t>
      </w:r>
      <w:proofErr w:type="spellEnd"/>
      <w:r w:rsidRPr="00957EFF">
        <w:rPr>
          <w:szCs w:val="24"/>
        </w:rPr>
        <w:t xml:space="preserve"> НДС, штраф, пеня и т.д.) в 5-ти </w:t>
      </w:r>
      <w:proofErr w:type="spellStart"/>
      <w:r w:rsidRPr="00957EFF">
        <w:rPr>
          <w:szCs w:val="24"/>
        </w:rPr>
        <w:t>дневный</w:t>
      </w:r>
      <w:proofErr w:type="spellEnd"/>
      <w:r w:rsidRPr="00957EFF">
        <w:rPr>
          <w:szCs w:val="24"/>
        </w:rPr>
        <w:t xml:space="preserve"> срок с момента получения от покупателя соответствующего требования.</w:t>
      </w:r>
    </w:p>
    <w:p w14:paraId="35D8B009" w14:textId="77777777" w:rsidR="00CE4601" w:rsidRPr="00957EFF" w:rsidRDefault="00CE4601" w:rsidP="00CC40A8">
      <w:pPr>
        <w:widowControl w:val="0"/>
        <w:jc w:val="both"/>
        <w:rPr>
          <w:szCs w:val="24"/>
        </w:rPr>
      </w:pPr>
    </w:p>
    <w:p w14:paraId="54E61971" w14:textId="77777777" w:rsidR="00AC6E9A" w:rsidRPr="00957EFF" w:rsidRDefault="00D26D20" w:rsidP="00372E29">
      <w:pPr>
        <w:contextualSpacing/>
        <w:mirrorIndents/>
        <w:jc w:val="center"/>
        <w:rPr>
          <w:b/>
          <w:szCs w:val="24"/>
        </w:rPr>
      </w:pPr>
      <w:r w:rsidRPr="00957EFF">
        <w:rPr>
          <w:b/>
          <w:szCs w:val="24"/>
        </w:rPr>
        <w:t>8. ФОРС-МАЖОР</w:t>
      </w:r>
    </w:p>
    <w:p w14:paraId="1A6AEB88" w14:textId="77777777" w:rsidR="00AC6E9A" w:rsidRPr="00957EFF" w:rsidRDefault="00D26D20" w:rsidP="00372E29">
      <w:pPr>
        <w:contextualSpacing/>
        <w:mirrorIndents/>
        <w:jc w:val="both"/>
        <w:rPr>
          <w:szCs w:val="24"/>
        </w:rPr>
      </w:pPr>
      <w:r w:rsidRPr="00957EFF">
        <w:rPr>
          <w:szCs w:val="24"/>
        </w:rPr>
        <w:t>8.1. Ни одна из сторон не несет ответственности перед другой стороной за невыполнение обязательств, обусловленное обстоятельствами, возникшими помимо воли и желания сторон и которые нельзя предвидеть или избежать.</w:t>
      </w:r>
    </w:p>
    <w:p w14:paraId="12DA6DF7" w14:textId="77777777" w:rsidR="00AC6E9A" w:rsidRPr="00957EFF" w:rsidRDefault="00D26D20" w:rsidP="00372E29">
      <w:pPr>
        <w:contextualSpacing/>
        <w:mirrorIndents/>
        <w:jc w:val="both"/>
        <w:rPr>
          <w:szCs w:val="24"/>
        </w:rPr>
      </w:pPr>
      <w:r w:rsidRPr="00957EFF">
        <w:rPr>
          <w:szCs w:val="24"/>
        </w:rPr>
        <w:t>8.2. Документ, выданный соответствующим компетентным органом, является достаточным подтверждением наличия и продолжительности действия непреодолимой силы.</w:t>
      </w:r>
    </w:p>
    <w:p w14:paraId="60B960FD" w14:textId="77777777" w:rsidR="00AC6E9A" w:rsidRPr="00957EFF" w:rsidRDefault="00D26D20" w:rsidP="00372E29">
      <w:pPr>
        <w:contextualSpacing/>
        <w:mirrorIndents/>
        <w:jc w:val="both"/>
        <w:rPr>
          <w:szCs w:val="24"/>
        </w:rPr>
      </w:pPr>
      <w:r w:rsidRPr="00957EFF">
        <w:rPr>
          <w:szCs w:val="24"/>
        </w:rPr>
        <w:t>8.3. Сторона, которая не исполняет своего обязательства вследствие действия непреодолимой силы, должна немедленно известить другую сторону о препятствии и его влиянии на исполнение обязательств по Договору. При этом срок обязательств по Договору и настоящим ОУДПП отодвигается соразмерно времени, в течение которого действовали такие обстоятельства. Если эти обстоятельства будут продолжаться более 3</w:t>
      </w:r>
      <w:r w:rsidR="009A0C05" w:rsidRPr="00957EFF">
        <w:rPr>
          <w:szCs w:val="24"/>
        </w:rPr>
        <w:t xml:space="preserve"> (трех)</w:t>
      </w:r>
      <w:r w:rsidRPr="00957EFF">
        <w:rPr>
          <w:szCs w:val="24"/>
        </w:rPr>
        <w:t xml:space="preserve"> месяцев, то стороны проводят дополнительные переговоры для выявления приемлемых альтернативных способов исполнения Договора.</w:t>
      </w:r>
    </w:p>
    <w:p w14:paraId="42CAB5F5" w14:textId="77777777" w:rsidR="00AC6E9A" w:rsidRPr="00957EFF" w:rsidRDefault="00AC6E9A" w:rsidP="00372E29">
      <w:pPr>
        <w:contextualSpacing/>
        <w:mirrorIndents/>
        <w:jc w:val="both"/>
        <w:rPr>
          <w:szCs w:val="24"/>
        </w:rPr>
      </w:pPr>
    </w:p>
    <w:p w14:paraId="75B34EFE" w14:textId="77777777" w:rsidR="00AC6E9A" w:rsidRPr="00957EFF" w:rsidRDefault="00D26D20" w:rsidP="00372E29">
      <w:pPr>
        <w:contextualSpacing/>
        <w:mirrorIndents/>
        <w:jc w:val="center"/>
        <w:rPr>
          <w:b/>
          <w:szCs w:val="24"/>
        </w:rPr>
      </w:pPr>
      <w:r w:rsidRPr="00957EFF">
        <w:rPr>
          <w:b/>
          <w:szCs w:val="24"/>
        </w:rPr>
        <w:t>9. ПОРЯДОК РАЗРЕШЕНИЯ СПОРОВ</w:t>
      </w:r>
    </w:p>
    <w:p w14:paraId="7AEA620D" w14:textId="77777777" w:rsidR="00AC6E9A" w:rsidRPr="00957EFF" w:rsidRDefault="00D26D20" w:rsidP="005947F4">
      <w:pPr>
        <w:contextualSpacing/>
        <w:mirrorIndents/>
        <w:jc w:val="both"/>
        <w:rPr>
          <w:szCs w:val="24"/>
        </w:rPr>
      </w:pPr>
      <w:r w:rsidRPr="00957EFF">
        <w:rPr>
          <w:szCs w:val="24"/>
        </w:rPr>
        <w:t>9.1. Все споры по Договору и настоящим ОУДПП решаются путем переговоров.</w:t>
      </w:r>
    </w:p>
    <w:p w14:paraId="0CC08FA0" w14:textId="77777777" w:rsidR="005947F4" w:rsidRPr="00957EFF" w:rsidRDefault="00D26D20" w:rsidP="005947F4">
      <w:pPr>
        <w:jc w:val="both"/>
        <w:rPr>
          <w:szCs w:val="24"/>
        </w:rPr>
      </w:pPr>
      <w:r w:rsidRPr="00957EFF">
        <w:rPr>
          <w:szCs w:val="24"/>
        </w:rPr>
        <w:t xml:space="preserve">9.2. </w:t>
      </w:r>
      <w:r w:rsidR="005947F4" w:rsidRPr="00957EFF">
        <w:rPr>
          <w:szCs w:val="24"/>
        </w:rPr>
        <w:t xml:space="preserve">Все споры, разногласия, претензии и требования (далее - Споры), возникающие из настоящего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разрешению либо в Арбитражном суде Республики Татарстан, либо в порядке арбитража (третейского разбирательства), администрируемого отделением Арбитражного центра при Российском союзе промышленников и предпринимателей (РСПП) в Республике Татарстан в соответствии с его правилами, действующими на дату подачи искового заявления. </w:t>
      </w:r>
    </w:p>
    <w:p w14:paraId="5252AD30" w14:textId="77777777" w:rsidR="005947F4" w:rsidRPr="00957EFF" w:rsidRDefault="005947F4" w:rsidP="005947F4">
      <w:pPr>
        <w:jc w:val="both"/>
        <w:rPr>
          <w:szCs w:val="24"/>
        </w:rPr>
      </w:pPr>
      <w:r w:rsidRPr="00957EFF">
        <w:rPr>
          <w:szCs w:val="24"/>
        </w:rPr>
        <w:t>Место арбитража (третейского разбирательства) – город Казань.</w:t>
      </w:r>
    </w:p>
    <w:p w14:paraId="48CAEFE4" w14:textId="77777777" w:rsidR="005947F4" w:rsidRPr="00957EFF" w:rsidRDefault="005947F4" w:rsidP="005947F4">
      <w:pPr>
        <w:widowControl w:val="0"/>
        <w:jc w:val="both"/>
        <w:rPr>
          <w:szCs w:val="24"/>
        </w:rPr>
      </w:pPr>
      <w:r w:rsidRPr="00957EFF">
        <w:rPr>
          <w:szCs w:val="24"/>
        </w:rPr>
        <w:t xml:space="preserve">Если Споры передаются на разрешение третейского суда, то вынесенное им решение будет окончательным, обязательным для сторон и не подлежащим оспариванию. </w:t>
      </w:r>
    </w:p>
    <w:p w14:paraId="2C61D56C" w14:textId="77777777" w:rsidR="00AC6E9A" w:rsidRPr="00957EFF" w:rsidRDefault="005947F4" w:rsidP="005947F4">
      <w:pPr>
        <w:contextualSpacing/>
        <w:mirrorIndents/>
        <w:jc w:val="both"/>
        <w:rPr>
          <w:szCs w:val="24"/>
        </w:rPr>
      </w:pPr>
      <w:r w:rsidRPr="00957EFF">
        <w:rPr>
          <w:szCs w:val="24"/>
        </w:rPr>
        <w:t>Исполнительный лист на принудительное исполнение решения третейского суда выдается компетентным судом по месту третейского разбирательства.</w:t>
      </w:r>
    </w:p>
    <w:p w14:paraId="0EF0FB05" w14:textId="77777777" w:rsidR="004B05E7" w:rsidRPr="00957EFF" w:rsidRDefault="004B05E7" w:rsidP="00B76D23">
      <w:pPr>
        <w:pStyle w:val="26"/>
        <w:spacing w:before="0" w:beforeAutospacing="0" w:after="0" w:afterAutospacing="0"/>
        <w:jc w:val="both"/>
      </w:pPr>
    </w:p>
    <w:p w14:paraId="583447B6" w14:textId="516D22A5" w:rsidR="004B05E7" w:rsidRPr="00957EFF" w:rsidRDefault="004B05E7" w:rsidP="004B05E7">
      <w:pPr>
        <w:contextualSpacing/>
        <w:mirrorIndents/>
        <w:jc w:val="center"/>
        <w:rPr>
          <w:b/>
          <w:szCs w:val="24"/>
        </w:rPr>
      </w:pPr>
      <w:r w:rsidRPr="00957EFF">
        <w:rPr>
          <w:b/>
          <w:szCs w:val="24"/>
        </w:rPr>
        <w:t>1</w:t>
      </w:r>
      <w:r w:rsidR="00B177DB">
        <w:rPr>
          <w:b/>
          <w:szCs w:val="24"/>
        </w:rPr>
        <w:t>0</w:t>
      </w:r>
      <w:r w:rsidRPr="00957EFF">
        <w:rPr>
          <w:b/>
          <w:szCs w:val="24"/>
        </w:rPr>
        <w:t>. АНТИКОРРУПЦИОННАЯ ОГОВОРКА</w:t>
      </w:r>
    </w:p>
    <w:p w14:paraId="68AFE6C2" w14:textId="77777777" w:rsidR="004B05E7" w:rsidRPr="00957EFF" w:rsidRDefault="004B05E7" w:rsidP="004B05E7">
      <w:pPr>
        <w:contextualSpacing/>
        <w:mirrorIndents/>
        <w:jc w:val="both"/>
        <w:rPr>
          <w:szCs w:val="24"/>
        </w:rPr>
      </w:pPr>
      <w:r w:rsidRPr="00957EFF">
        <w:rPr>
          <w:szCs w:val="24"/>
        </w:rPr>
        <w:t xml:space="preserve"> Каждая Сторона подтверждает, что осуществляла, осуществляет и будет осуществлять свою деятельность с соблюдением законодательства о противодействии коррупции, включая </w:t>
      </w:r>
      <w:r w:rsidRPr="00957EFF">
        <w:rPr>
          <w:szCs w:val="24"/>
        </w:rPr>
        <w:lastRenderedPageBreak/>
        <w:t>международные Договоры (Конвенция ООН против коррупции (ратифицирована Федеральным законом от 08.03.2006 № 40-ФЗ), Конвенция об уголовной ответственности за коррупцию (ратифицирована Федеральным законом от 25.07.2006 N 125-ФЗ), иные международные Договоры), федеральные законы (Федеральный закон «О противодействии коррупции» от 25.12.2008 № 273-ФЗ, иные федеральные законы), Указы Президента РФ и Постановления Правительства РФ (далее по тексту – «антикоррупционное законодательство») и ввела в действие и соблюдает принципы и процедуры, целью которых является способствование неукоснительному и безусловному соблюдению требований антикоррупционного законодательства.</w:t>
      </w:r>
    </w:p>
    <w:p w14:paraId="3F3491EB" w14:textId="77777777" w:rsidR="004B05E7" w:rsidRPr="00957EFF" w:rsidRDefault="004B05E7" w:rsidP="004B05E7">
      <w:pPr>
        <w:contextualSpacing/>
        <w:mirrorIndents/>
        <w:jc w:val="both"/>
        <w:rPr>
          <w:szCs w:val="24"/>
        </w:rPr>
      </w:pPr>
      <w:r w:rsidRPr="00957EFF">
        <w:rPr>
          <w:szCs w:val="24"/>
        </w:rPr>
        <w:t>Каждая Сторона подтверждает, что ни ее руководство, ни ее работники, агенты, посредники, и аффилированные лица не предлагали, не обещали, не требовали, не принимали денежные средства, ценные бумаги, иное имущество или услуги, связанные с заключением Договора.</w:t>
      </w:r>
    </w:p>
    <w:p w14:paraId="5ECEBE5C" w14:textId="77777777" w:rsidR="004B05E7" w:rsidRPr="00957EFF" w:rsidRDefault="004B05E7" w:rsidP="004B05E7">
      <w:pPr>
        <w:contextualSpacing/>
        <w:mirrorIndents/>
        <w:jc w:val="both"/>
        <w:rPr>
          <w:szCs w:val="24"/>
        </w:rPr>
      </w:pPr>
      <w:r w:rsidRPr="00957EFF">
        <w:rPr>
          <w:szCs w:val="24"/>
        </w:rPr>
        <w:t>Каждая Сторона гарантирует, что при исполнении своих обязательств по Договору будет соблюдать все требования антикоррупционного законодательства и не предпринимать никаких действий, которые могут нарушить нормы антикоррупционного законодательства, в том числе, гарантирует, что ее руководство, работники, агенты (посредники), аффилированные лица:</w:t>
      </w:r>
    </w:p>
    <w:p w14:paraId="3C69AF08" w14:textId="77777777" w:rsidR="004B05E7" w:rsidRPr="00957EFF" w:rsidRDefault="004B05E7" w:rsidP="004B05E7">
      <w:pPr>
        <w:contextualSpacing/>
        <w:mirrorIndents/>
        <w:jc w:val="both"/>
        <w:rPr>
          <w:szCs w:val="24"/>
        </w:rPr>
      </w:pPr>
      <w:r w:rsidRPr="00957EFF">
        <w:rPr>
          <w:szCs w:val="24"/>
        </w:rPr>
        <w:t>–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реализовать иные неправомерные цели;</w:t>
      </w:r>
    </w:p>
    <w:p w14:paraId="3D6C970E" w14:textId="77777777" w:rsidR="004B05E7" w:rsidRPr="00957EFF" w:rsidRDefault="004B05E7" w:rsidP="004B05E7">
      <w:pPr>
        <w:contextualSpacing/>
        <w:mirrorIndents/>
        <w:jc w:val="both"/>
        <w:rPr>
          <w:szCs w:val="24"/>
        </w:rPr>
      </w:pPr>
      <w:r w:rsidRPr="00957EFF">
        <w:rPr>
          <w:szCs w:val="24"/>
        </w:rPr>
        <w:t>– не осуществляют действия, квалифицируемые применимым для целей Договора законодательством, как дача/получение взятки или коммерческий подкуп каких-либо физических или юридических лиц, включая, но не ограничиваясь, коммерческих организаций и их представителей, органов власти и самоуправления, государственных и муниципальных служащих.</w:t>
      </w:r>
    </w:p>
    <w:p w14:paraId="09EBC310" w14:textId="77777777" w:rsidR="004B05E7" w:rsidRPr="00957EFF" w:rsidRDefault="004B05E7" w:rsidP="004B05E7">
      <w:pPr>
        <w:contextualSpacing/>
        <w:mirrorIndents/>
        <w:jc w:val="both"/>
        <w:rPr>
          <w:szCs w:val="24"/>
        </w:rPr>
      </w:pPr>
      <w:r w:rsidRPr="00957EFF">
        <w:rPr>
          <w:szCs w:val="24"/>
        </w:rPr>
        <w:t>Сторонам запрещается:</w:t>
      </w:r>
    </w:p>
    <w:p w14:paraId="34A70186" w14:textId="77777777" w:rsidR="004B05E7" w:rsidRPr="00957EFF" w:rsidRDefault="004B05E7" w:rsidP="004B05E7">
      <w:pPr>
        <w:contextualSpacing/>
        <w:mirrorIndents/>
        <w:jc w:val="both"/>
        <w:rPr>
          <w:szCs w:val="24"/>
        </w:rPr>
      </w:pPr>
      <w:r w:rsidRPr="00957EFF">
        <w:rPr>
          <w:szCs w:val="24"/>
        </w:rPr>
        <w:t>– передавать или предлагать денежные средства, ценные бумаги или иное имущество, безвозмездно выполнять работы (оказывать услуги) и т. д. представителям публичных органов власти, должностным лицам, лицам, которые являются близкими родственниками представителей публичных органов власти или должностных лиц, либо лицам, иным образом, связанным с государством, в целях неправомерного получения преимуществ для руководства Стороны, ее работников, агентов, посредников, аффилированных лиц;</w:t>
      </w:r>
    </w:p>
    <w:p w14:paraId="05F23AD0" w14:textId="77777777" w:rsidR="004B05E7" w:rsidRPr="00957EFF" w:rsidRDefault="004B05E7" w:rsidP="004B05E7">
      <w:pPr>
        <w:contextualSpacing/>
        <w:mirrorIndents/>
        <w:jc w:val="both"/>
        <w:rPr>
          <w:szCs w:val="24"/>
        </w:rPr>
      </w:pPr>
      <w:r w:rsidRPr="00957EFF">
        <w:rPr>
          <w:szCs w:val="24"/>
        </w:rPr>
        <w:t>– совершать иные действия, нарушающие антикоррупционное законодательство.</w:t>
      </w:r>
    </w:p>
    <w:p w14:paraId="38C6FBD4" w14:textId="77777777" w:rsidR="004B05E7" w:rsidRPr="00957EFF" w:rsidRDefault="004B05E7" w:rsidP="004B05E7">
      <w:pPr>
        <w:contextualSpacing/>
        <w:mirrorIndents/>
        <w:jc w:val="both"/>
        <w:rPr>
          <w:szCs w:val="24"/>
        </w:rPr>
      </w:pPr>
      <w:r w:rsidRPr="00957EFF">
        <w:rPr>
          <w:szCs w:val="24"/>
        </w:rPr>
        <w:t>В случае возникновения у Стороны подозрений, что произошло или может произойти нарушение каких-либо положений настоящей статьи, Сторона обязуется немедленно направить другой Стороне письменное уведомление о нарушении. В письменном уведомлении Сторона обязана привести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Стороны пришли к соглашению гарантировать конфиденциальность лицам, сообщающим о фактах нарушений и коррупции, с учётом требований законодательства.</w:t>
      </w:r>
    </w:p>
    <w:p w14:paraId="44B7CBAF" w14:textId="71A19EA8" w:rsidR="004B05E7" w:rsidRDefault="004B05E7" w:rsidP="004B05E7">
      <w:pPr>
        <w:contextualSpacing/>
        <w:mirrorIndents/>
        <w:jc w:val="both"/>
        <w:rPr>
          <w:szCs w:val="24"/>
        </w:rPr>
      </w:pPr>
      <w:r w:rsidRPr="00957EFF">
        <w:rPr>
          <w:szCs w:val="24"/>
        </w:rPr>
        <w:t>В случае наличия подтверждений (доказательств) нарушения Стороной положений настоящей статьи другая Сторона имеет право в одностороннем порядке отказаться от исполнения Договора (расторгнуть Договор), направив письменное уведомление другой Стороне о таком расторжении.</w:t>
      </w:r>
    </w:p>
    <w:p w14:paraId="7EABC2D4" w14:textId="77777777" w:rsidR="00B177DB" w:rsidRDefault="00B177DB" w:rsidP="00B177DB">
      <w:pPr>
        <w:ind w:firstLine="568"/>
        <w:jc w:val="center"/>
        <w:rPr>
          <w:b/>
          <w:sz w:val="22"/>
          <w:szCs w:val="22"/>
        </w:rPr>
      </w:pPr>
    </w:p>
    <w:p w14:paraId="698C9726" w14:textId="5F98A982" w:rsidR="00B177DB" w:rsidRPr="006132C0" w:rsidRDefault="00B177DB" w:rsidP="00B177DB">
      <w:pPr>
        <w:ind w:firstLine="568"/>
        <w:jc w:val="center"/>
        <w:rPr>
          <w:b/>
          <w:sz w:val="23"/>
          <w:szCs w:val="23"/>
        </w:rPr>
      </w:pPr>
      <w:r w:rsidRPr="009C13B7">
        <w:rPr>
          <w:b/>
          <w:sz w:val="22"/>
          <w:szCs w:val="22"/>
        </w:rPr>
        <w:t xml:space="preserve">11. </w:t>
      </w:r>
      <w:r w:rsidRPr="006132C0">
        <w:rPr>
          <w:b/>
          <w:sz w:val="23"/>
          <w:szCs w:val="23"/>
        </w:rPr>
        <w:t>СОГЛАШЕНИЕ О НАЛОГОВЫХ ЗАВЕРЕНИЯХ. НАЛОГОВАЯ ОГОВОРКА</w:t>
      </w:r>
    </w:p>
    <w:p w14:paraId="518F72DB" w14:textId="77777777" w:rsidR="00B177DB" w:rsidRPr="006132C0" w:rsidRDefault="00B177DB" w:rsidP="00B177DB">
      <w:pPr>
        <w:suppressAutoHyphens/>
        <w:autoSpaceDN w:val="0"/>
        <w:ind w:left="-284" w:firstLine="568"/>
        <w:contextualSpacing/>
        <w:jc w:val="both"/>
        <w:textAlignment w:val="baseline"/>
        <w:rPr>
          <w:b/>
          <w:kern w:val="3"/>
          <w:sz w:val="23"/>
          <w:szCs w:val="23"/>
          <w:lang w:eastAsia="ar-SA"/>
        </w:rPr>
      </w:pPr>
      <w:r>
        <w:rPr>
          <w:b/>
          <w:kern w:val="3"/>
          <w:sz w:val="23"/>
          <w:szCs w:val="23"/>
          <w:lang w:eastAsia="ar-SA"/>
        </w:rPr>
        <w:t>1</w:t>
      </w:r>
      <w:r w:rsidRPr="006132C0">
        <w:rPr>
          <w:b/>
          <w:kern w:val="3"/>
          <w:sz w:val="23"/>
          <w:szCs w:val="23"/>
          <w:lang w:eastAsia="ar-SA"/>
        </w:rPr>
        <w:t>1.</w:t>
      </w:r>
      <w:r>
        <w:rPr>
          <w:b/>
          <w:kern w:val="3"/>
          <w:sz w:val="23"/>
          <w:szCs w:val="23"/>
          <w:lang w:eastAsia="ar-SA"/>
        </w:rPr>
        <w:t>1</w:t>
      </w:r>
      <w:r w:rsidRPr="006132C0">
        <w:rPr>
          <w:b/>
          <w:kern w:val="3"/>
          <w:sz w:val="23"/>
          <w:szCs w:val="23"/>
          <w:lang w:eastAsia="ar-SA"/>
        </w:rPr>
        <w:t xml:space="preserve"> Заверения и гарантии Сторон</w:t>
      </w:r>
    </w:p>
    <w:p w14:paraId="07362489" w14:textId="77777777" w:rsidR="00B177DB" w:rsidRPr="006132C0" w:rsidRDefault="00B177DB" w:rsidP="00B177DB">
      <w:pPr>
        <w:suppressAutoHyphens/>
        <w:autoSpaceDN w:val="0"/>
        <w:ind w:left="-284" w:firstLine="568"/>
        <w:contextualSpacing/>
        <w:jc w:val="both"/>
        <w:textAlignment w:val="baseline"/>
        <w:rPr>
          <w:kern w:val="3"/>
          <w:sz w:val="23"/>
          <w:szCs w:val="23"/>
          <w:lang w:eastAsia="ar-SA"/>
        </w:rPr>
      </w:pPr>
      <w:r>
        <w:rPr>
          <w:kern w:val="3"/>
          <w:sz w:val="23"/>
          <w:szCs w:val="23"/>
          <w:lang w:eastAsia="ar-SA"/>
        </w:rPr>
        <w:t>1</w:t>
      </w:r>
      <w:r w:rsidRPr="006132C0">
        <w:rPr>
          <w:kern w:val="3"/>
          <w:sz w:val="23"/>
          <w:szCs w:val="23"/>
          <w:lang w:eastAsia="ar-SA"/>
        </w:rPr>
        <w:t>1.1.</w:t>
      </w:r>
      <w:r>
        <w:rPr>
          <w:kern w:val="3"/>
          <w:sz w:val="23"/>
          <w:szCs w:val="23"/>
          <w:lang w:eastAsia="ar-SA"/>
        </w:rPr>
        <w:t>1</w:t>
      </w:r>
      <w:r w:rsidRPr="006132C0">
        <w:rPr>
          <w:kern w:val="3"/>
          <w:sz w:val="23"/>
          <w:szCs w:val="23"/>
          <w:lang w:eastAsia="ar-SA"/>
        </w:rPr>
        <w:t xml:space="preserve"> Каждая из сторон заверяет на момент подписания настоящего Соглашения гарантирует в налоговых периодах, в течение которых совершаются операции по Договору, что:</w:t>
      </w:r>
    </w:p>
    <w:p w14:paraId="4324619A" w14:textId="77777777" w:rsidR="00B177DB" w:rsidRPr="006132C0" w:rsidRDefault="00B177DB" w:rsidP="00B177DB">
      <w:pPr>
        <w:suppressAutoHyphens/>
        <w:autoSpaceDN w:val="0"/>
        <w:ind w:left="-284" w:firstLine="568"/>
        <w:contextualSpacing/>
        <w:jc w:val="both"/>
        <w:textAlignment w:val="baseline"/>
        <w:rPr>
          <w:kern w:val="3"/>
          <w:sz w:val="23"/>
          <w:szCs w:val="23"/>
          <w:lang w:eastAsia="ar-SA"/>
        </w:rPr>
      </w:pPr>
      <w:r w:rsidRPr="006132C0">
        <w:rPr>
          <w:kern w:val="3"/>
          <w:sz w:val="23"/>
          <w:szCs w:val="23"/>
          <w:lang w:eastAsia="ar-SA"/>
        </w:rPr>
        <w:lastRenderedPageBreak/>
        <w:t xml:space="preserve">• каждая из сторон является надлежащим образом учреждённым и зарегистрированным юридическим лицом и/или надлежащим образом зарегистрированным предпринимателем, правомочным в соответствии с законодательством РФ на заключение </w:t>
      </w:r>
      <w:r w:rsidRPr="006132C0">
        <w:rPr>
          <w:kern w:val="3"/>
          <w:sz w:val="23"/>
          <w:szCs w:val="23"/>
        </w:rPr>
        <w:t>Д</w:t>
      </w:r>
      <w:r w:rsidRPr="006132C0">
        <w:rPr>
          <w:kern w:val="3"/>
          <w:sz w:val="23"/>
          <w:szCs w:val="23"/>
          <w:lang w:eastAsia="ar-SA"/>
        </w:rPr>
        <w:t>оговора;</w:t>
      </w:r>
    </w:p>
    <w:p w14:paraId="65C135DF" w14:textId="77777777" w:rsidR="00B177DB" w:rsidRPr="006132C0" w:rsidRDefault="00B177DB" w:rsidP="00B177DB">
      <w:pPr>
        <w:widowControl w:val="0"/>
        <w:tabs>
          <w:tab w:val="left" w:pos="1134"/>
          <w:tab w:val="left" w:pos="1276"/>
        </w:tabs>
        <w:suppressAutoHyphens/>
        <w:autoSpaceDN w:val="0"/>
        <w:ind w:left="-284" w:firstLine="568"/>
        <w:jc w:val="both"/>
        <w:rPr>
          <w:kern w:val="3"/>
          <w:sz w:val="23"/>
          <w:szCs w:val="23"/>
          <w:lang w:eastAsia="ar-SA"/>
        </w:rPr>
      </w:pPr>
      <w:r w:rsidRPr="006132C0">
        <w:rPr>
          <w:kern w:val="3"/>
          <w:sz w:val="23"/>
          <w:szCs w:val="23"/>
          <w:lang w:eastAsia="ar-SA"/>
        </w:rPr>
        <w:t>• в отношении Сторон отсутствуют данные о недостоверности сведений, включаемых согласно Федеральному закону от 08.08.2001 № 129-ФЗ «О государственной регистрации юридических лиц и индивидуальных предпринимателей» в Единый государственный реестр юридических лиц, а также оснований для признания представленных Сторонами сведений недостоверными (сведения об адресе юридического лица, учредителе, руководителе), руководители Сторон не включены в реестр дисквалифицированных лиц;</w:t>
      </w:r>
    </w:p>
    <w:p w14:paraId="403C9F8D" w14:textId="77777777" w:rsidR="00B177DB" w:rsidRPr="006132C0" w:rsidRDefault="00B177DB" w:rsidP="00B177DB">
      <w:pPr>
        <w:widowControl w:val="0"/>
        <w:tabs>
          <w:tab w:val="left" w:pos="1134"/>
          <w:tab w:val="left" w:pos="1276"/>
        </w:tabs>
        <w:suppressAutoHyphens/>
        <w:autoSpaceDN w:val="0"/>
        <w:ind w:left="-284" w:firstLine="568"/>
        <w:jc w:val="both"/>
        <w:rPr>
          <w:kern w:val="3"/>
          <w:sz w:val="23"/>
          <w:szCs w:val="23"/>
          <w:lang w:eastAsia="ar-SA"/>
        </w:rPr>
      </w:pPr>
      <w:r w:rsidRPr="006132C0">
        <w:rPr>
          <w:kern w:val="3"/>
          <w:sz w:val="23"/>
          <w:szCs w:val="23"/>
          <w:lang w:eastAsia="ar-SA"/>
        </w:rPr>
        <w:t>• в отношении каждой из Сторон отсутствуют события несостоятельности, под которыми понимается:</w:t>
      </w:r>
    </w:p>
    <w:p w14:paraId="70C1C181" w14:textId="77777777" w:rsidR="00B177DB" w:rsidRPr="006132C0" w:rsidRDefault="00B177DB" w:rsidP="00B177DB">
      <w:pPr>
        <w:tabs>
          <w:tab w:val="left" w:pos="1276"/>
        </w:tabs>
        <w:suppressAutoHyphens/>
        <w:autoSpaceDN w:val="0"/>
        <w:ind w:left="-284" w:firstLine="568"/>
        <w:jc w:val="both"/>
        <w:textAlignment w:val="baseline"/>
        <w:rPr>
          <w:kern w:val="3"/>
          <w:sz w:val="23"/>
          <w:szCs w:val="23"/>
          <w:lang w:eastAsia="ar-SA"/>
        </w:rPr>
      </w:pPr>
      <w:r w:rsidRPr="006132C0">
        <w:rPr>
          <w:kern w:val="3"/>
          <w:sz w:val="23"/>
          <w:szCs w:val="23"/>
          <w:lang w:eastAsia="ar-SA"/>
        </w:rPr>
        <w:t>наличие признаков неплатежеспособности и(или) признаков недостаточности имущества, установленных действующим законодательством Российской Федерации о банкротстве, включая Федеральный закон от 26.10.2002 № 127-ФЗ «О несостоятельности (банкротстве)»;</w:t>
      </w:r>
    </w:p>
    <w:p w14:paraId="54297789" w14:textId="77777777" w:rsidR="00B177DB" w:rsidRPr="006132C0" w:rsidRDefault="00B177DB" w:rsidP="00B177DB">
      <w:pPr>
        <w:tabs>
          <w:tab w:val="left" w:pos="1276"/>
        </w:tabs>
        <w:suppressAutoHyphens/>
        <w:autoSpaceDN w:val="0"/>
        <w:ind w:left="-284" w:firstLine="568"/>
        <w:jc w:val="both"/>
        <w:textAlignment w:val="baseline"/>
        <w:rPr>
          <w:kern w:val="3"/>
          <w:sz w:val="23"/>
          <w:szCs w:val="23"/>
          <w:lang w:eastAsia="ar-SA"/>
        </w:rPr>
      </w:pPr>
      <w:r w:rsidRPr="006132C0">
        <w:rPr>
          <w:kern w:val="3"/>
          <w:sz w:val="23"/>
          <w:szCs w:val="23"/>
          <w:lang w:eastAsia="ar-SA"/>
        </w:rPr>
        <w:t>начало или осуществление в судебном или внесудебном порядке в отношении сторон процедуры ликвидации, исключения из Единого государственного реестра юридических лиц, прекращения деятельности, конкурсного производства, введения наблюдения, конкурсного управления, внешнего управления, моратория, приостановки или ограничения прав кредиторов;</w:t>
      </w:r>
    </w:p>
    <w:p w14:paraId="55DB9E68" w14:textId="77777777" w:rsidR="00B177DB" w:rsidRPr="006132C0" w:rsidRDefault="00B177DB" w:rsidP="00B177DB">
      <w:pPr>
        <w:suppressAutoHyphens/>
        <w:autoSpaceDN w:val="0"/>
        <w:ind w:left="-284" w:firstLine="568"/>
        <w:contextualSpacing/>
        <w:jc w:val="both"/>
        <w:textAlignment w:val="baseline"/>
        <w:rPr>
          <w:kern w:val="3"/>
          <w:sz w:val="23"/>
          <w:szCs w:val="23"/>
          <w:lang w:eastAsia="ar-SA"/>
        </w:rPr>
      </w:pPr>
      <w:r w:rsidRPr="006132C0">
        <w:rPr>
          <w:kern w:val="3"/>
          <w:sz w:val="23"/>
          <w:szCs w:val="23"/>
          <w:lang w:eastAsia="ar-SA"/>
        </w:rPr>
        <w:t xml:space="preserve">• каждой из сторон были совершены все действия, соблюдены все условия и получены все разрешения и согласия, </w:t>
      </w:r>
      <w:r w:rsidRPr="006132C0">
        <w:rPr>
          <w:kern w:val="3"/>
          <w:sz w:val="23"/>
          <w:szCs w:val="23"/>
          <w:lang w:eastAsia="fr-FR"/>
        </w:rPr>
        <w:t>необходимые для заключения и исполнения Договора;</w:t>
      </w:r>
    </w:p>
    <w:p w14:paraId="6558DB3D" w14:textId="77777777" w:rsidR="00B177DB" w:rsidRPr="006132C0" w:rsidRDefault="00B177DB" w:rsidP="00B177DB">
      <w:pPr>
        <w:suppressAutoHyphens/>
        <w:autoSpaceDN w:val="0"/>
        <w:ind w:left="-284" w:firstLine="568"/>
        <w:contextualSpacing/>
        <w:jc w:val="both"/>
        <w:textAlignment w:val="baseline"/>
        <w:rPr>
          <w:kern w:val="3"/>
          <w:sz w:val="23"/>
          <w:szCs w:val="23"/>
          <w:lang w:eastAsia="ar-SA"/>
        </w:rPr>
      </w:pPr>
      <w:r w:rsidRPr="006132C0">
        <w:rPr>
          <w:kern w:val="3"/>
          <w:sz w:val="23"/>
          <w:szCs w:val="23"/>
          <w:lang w:eastAsia="ar-SA"/>
        </w:rPr>
        <w:t>• каждая из сторон соблюдает требования законодательства в части ведения налогового и бухгалтерского учёта, полноты, точности и достоверности отражения операций в учёте, исполнения налоговых обязательств по начислению и уплате налогов и сборов, а также требования трудового законодательства и законодательства о социальном обеспечении, в том числе в части полноты отражения в учете начислений и выплат работникам, полноты уплачиваемых страховых взносов;</w:t>
      </w:r>
    </w:p>
    <w:p w14:paraId="1CDF9CBD" w14:textId="77777777" w:rsidR="00B177DB" w:rsidRPr="006132C0" w:rsidRDefault="00B177DB" w:rsidP="00B177DB">
      <w:pPr>
        <w:suppressAutoHyphens/>
        <w:autoSpaceDN w:val="0"/>
        <w:ind w:left="-284" w:firstLine="568"/>
        <w:contextualSpacing/>
        <w:jc w:val="both"/>
        <w:textAlignment w:val="baseline"/>
        <w:rPr>
          <w:kern w:val="3"/>
          <w:sz w:val="23"/>
          <w:szCs w:val="23"/>
          <w:lang w:eastAsia="ar-SA"/>
        </w:rPr>
      </w:pPr>
      <w:r w:rsidRPr="006132C0">
        <w:rPr>
          <w:kern w:val="3"/>
          <w:sz w:val="23"/>
          <w:szCs w:val="23"/>
          <w:lang w:eastAsia="ar-SA"/>
        </w:rPr>
        <w:t>• основной целью совершения сделки (совершения операций) по Договору не являются неуплата (неполная уплата) и (или) зачет (возврат) суммы налога.</w:t>
      </w:r>
    </w:p>
    <w:p w14:paraId="498CAF83" w14:textId="77777777" w:rsidR="00B177DB" w:rsidRPr="006132C0" w:rsidRDefault="00B177DB" w:rsidP="00B177DB">
      <w:pPr>
        <w:tabs>
          <w:tab w:val="left" w:pos="284"/>
          <w:tab w:val="left" w:pos="2160"/>
        </w:tabs>
        <w:ind w:left="-284" w:firstLine="568"/>
        <w:contextualSpacing/>
        <w:jc w:val="both"/>
        <w:rPr>
          <w:sz w:val="23"/>
          <w:szCs w:val="23"/>
          <w:lang w:eastAsia="fr-FR"/>
        </w:rPr>
      </w:pPr>
      <w:r>
        <w:rPr>
          <w:sz w:val="23"/>
          <w:szCs w:val="23"/>
          <w:lang w:eastAsia="fr-FR"/>
        </w:rPr>
        <w:t>11.</w:t>
      </w:r>
      <w:r w:rsidRPr="006132C0">
        <w:rPr>
          <w:sz w:val="23"/>
          <w:szCs w:val="23"/>
          <w:lang w:eastAsia="fr-FR"/>
        </w:rPr>
        <w:t xml:space="preserve">1.2. Поставщик/Исполнитель </w:t>
      </w:r>
      <w:r w:rsidRPr="006132C0">
        <w:rPr>
          <w:sz w:val="23"/>
          <w:szCs w:val="23"/>
          <w:u w:val="single"/>
        </w:rPr>
        <w:t xml:space="preserve">заверяет на момент подписания настоящего Соглашения и гарантирует в налоговых периодах, в течение которых совершаются операции по настоящему Договору, </w:t>
      </w:r>
      <w:r w:rsidRPr="006132C0">
        <w:rPr>
          <w:sz w:val="23"/>
          <w:szCs w:val="23"/>
          <w:lang w:eastAsia="fr-FR"/>
        </w:rPr>
        <w:t xml:space="preserve">что: </w:t>
      </w:r>
    </w:p>
    <w:p w14:paraId="35361EEA" w14:textId="6383B6E5" w:rsidR="00B177DB" w:rsidRPr="006132C0" w:rsidRDefault="00B177DB" w:rsidP="00B177DB">
      <w:pPr>
        <w:tabs>
          <w:tab w:val="left" w:pos="1276"/>
          <w:tab w:val="left" w:pos="1701"/>
        </w:tabs>
        <w:ind w:left="-284" w:firstLine="568"/>
        <w:jc w:val="both"/>
        <w:rPr>
          <w:sz w:val="23"/>
          <w:szCs w:val="23"/>
        </w:rPr>
      </w:pPr>
      <w:r>
        <w:rPr>
          <w:sz w:val="23"/>
          <w:szCs w:val="23"/>
          <w:lang w:eastAsia="fr-FR"/>
        </w:rPr>
        <w:t>11.</w:t>
      </w:r>
      <w:r w:rsidRPr="006132C0">
        <w:rPr>
          <w:sz w:val="23"/>
          <w:szCs w:val="23"/>
          <w:lang w:eastAsia="fr-FR"/>
        </w:rPr>
        <w:t xml:space="preserve">1.2.1. </w:t>
      </w:r>
      <w:r w:rsidRPr="006132C0">
        <w:rPr>
          <w:sz w:val="23"/>
          <w:szCs w:val="23"/>
        </w:rPr>
        <w:t>Поставщик/Исполнитель предоставил в налоговый орган по месту своей регистрации согласие на признание части сведений, составляющих налоговую тайну, общедоступными, в соответствии с подпунктом 1 пункта 1 статьи 102 Налогового кодекса Российской Федерации в отношении сведений о наличии (урегулировании/не</w:t>
      </w:r>
      <w:r w:rsidR="0001076A">
        <w:rPr>
          <w:sz w:val="23"/>
          <w:szCs w:val="23"/>
        </w:rPr>
        <w:t xml:space="preserve"> </w:t>
      </w:r>
      <w:r w:rsidRPr="006132C0">
        <w:rPr>
          <w:sz w:val="23"/>
          <w:szCs w:val="23"/>
        </w:rPr>
        <w:t xml:space="preserve">урегулировании) несформированного источника по цепочке Поставщиков/Исполнителей товаров (работ/услуг) для принятия к вычету сумм НДС </w:t>
      </w:r>
    </w:p>
    <w:p w14:paraId="784CC72E" w14:textId="77777777" w:rsidR="00B177DB" w:rsidRPr="006132C0" w:rsidRDefault="00B177DB" w:rsidP="00B177DB">
      <w:pPr>
        <w:tabs>
          <w:tab w:val="left" w:pos="1276"/>
          <w:tab w:val="left" w:pos="1701"/>
        </w:tabs>
        <w:ind w:left="-284" w:firstLine="568"/>
        <w:contextualSpacing/>
        <w:jc w:val="both"/>
        <w:rPr>
          <w:sz w:val="23"/>
          <w:szCs w:val="23"/>
          <w:lang w:eastAsia="zh-CN" w:bidi="te-IN"/>
        </w:rPr>
      </w:pPr>
      <w:r w:rsidRPr="006132C0">
        <w:rPr>
          <w:sz w:val="23"/>
          <w:szCs w:val="23"/>
          <w:lang w:eastAsia="zh-CN" w:bidi="te-IN"/>
        </w:rPr>
        <w:t xml:space="preserve">• по форме, утвержденной приказом ФНС России от 14.11.2022 </w:t>
      </w:r>
      <w:r w:rsidRPr="006132C0">
        <w:rPr>
          <w:sz w:val="23"/>
          <w:szCs w:val="23"/>
          <w:lang w:val="en-US" w:eastAsia="zh-CN" w:bidi="te-IN"/>
        </w:rPr>
        <w:t>N</w:t>
      </w:r>
      <w:r w:rsidRPr="006132C0">
        <w:rPr>
          <w:sz w:val="23"/>
          <w:szCs w:val="23"/>
          <w:lang w:eastAsia="zh-CN" w:bidi="te-IN"/>
        </w:rPr>
        <w:t xml:space="preserve"> ЕД-7-19/1085@ «Об утверждении документов, предусмотренных подпунктом 1 пункта 1 и пунктом 2.3 статьи 102 Налогового кодекса Российской Федерации» (код комплекта сведений 20006) с периодом, за который сведения признаются общедоступными, не позже начала календарного квартала, в котором заключен Договор, и не менее окончания календарного года, в котором будут совершаться и отражаться в налоговом и бухгалтерском учете операции по Договору, сроком действия – бессрочно, </w:t>
      </w:r>
    </w:p>
    <w:p w14:paraId="34821730" w14:textId="77777777" w:rsidR="00B177DB" w:rsidRPr="006132C0" w:rsidRDefault="00B177DB" w:rsidP="00B177DB">
      <w:pPr>
        <w:tabs>
          <w:tab w:val="left" w:pos="1276"/>
          <w:tab w:val="left" w:pos="1701"/>
        </w:tabs>
        <w:ind w:left="-284" w:firstLine="568"/>
        <w:contextualSpacing/>
        <w:jc w:val="both"/>
        <w:rPr>
          <w:sz w:val="23"/>
          <w:szCs w:val="23"/>
          <w:lang w:eastAsia="zh-CN" w:bidi="te-IN"/>
        </w:rPr>
      </w:pPr>
      <w:r w:rsidRPr="006132C0">
        <w:rPr>
          <w:sz w:val="23"/>
          <w:szCs w:val="23"/>
          <w:lang w:eastAsia="zh-CN" w:bidi="te-IN"/>
        </w:rPr>
        <w:t>или</w:t>
      </w:r>
    </w:p>
    <w:p w14:paraId="7DC0606E" w14:textId="77777777" w:rsidR="00B177DB" w:rsidRPr="006132C0" w:rsidRDefault="00B177DB" w:rsidP="00B177DB">
      <w:pPr>
        <w:tabs>
          <w:tab w:val="left" w:pos="1276"/>
          <w:tab w:val="left" w:pos="1701"/>
        </w:tabs>
        <w:ind w:left="-284" w:firstLine="568"/>
        <w:contextualSpacing/>
        <w:jc w:val="both"/>
        <w:rPr>
          <w:sz w:val="23"/>
          <w:szCs w:val="23"/>
          <w:lang w:eastAsia="zh-CN" w:bidi="te-IN"/>
        </w:rPr>
      </w:pPr>
      <w:r w:rsidRPr="006132C0">
        <w:rPr>
          <w:sz w:val="23"/>
          <w:szCs w:val="23"/>
          <w:lang w:eastAsia="zh-CN" w:bidi="te-IN"/>
        </w:rPr>
        <w:t xml:space="preserve">• (при предоставлении Согласия до 13.12.2022 г) по форме, утвержденной приказом ФНС России от 15.11. 2016 № ММВ-7-17/615@, с соблюдением порядка заполнения, установленного Письмами ФНС России от 09.10.2018 г. № ЕД-4-2/19656 (кейс TG) сроком действия не позже начала календарного квартала, в котором заключен Договор, до окончания календарного года, в котором будут совершаться и отражаться в налоговом и бухгалтерском учете операции по Договору, </w:t>
      </w:r>
    </w:p>
    <w:p w14:paraId="58404D8D" w14:textId="77777777" w:rsidR="00B177DB" w:rsidRPr="006132C0" w:rsidRDefault="00B177DB" w:rsidP="00B177DB">
      <w:pPr>
        <w:tabs>
          <w:tab w:val="left" w:pos="1276"/>
          <w:tab w:val="left" w:pos="1701"/>
        </w:tabs>
        <w:ind w:left="-284" w:firstLine="568"/>
        <w:jc w:val="both"/>
        <w:rPr>
          <w:sz w:val="23"/>
          <w:szCs w:val="23"/>
        </w:rPr>
      </w:pPr>
      <w:r w:rsidRPr="006132C0">
        <w:rPr>
          <w:sz w:val="23"/>
          <w:szCs w:val="23"/>
        </w:rPr>
        <w:t>(далее – Согласие)</w:t>
      </w:r>
    </w:p>
    <w:p w14:paraId="35EC0226" w14:textId="77777777" w:rsidR="00B177DB" w:rsidRPr="006132C0" w:rsidRDefault="00B177DB" w:rsidP="00B177DB">
      <w:pPr>
        <w:tabs>
          <w:tab w:val="left" w:pos="1276"/>
          <w:tab w:val="left" w:pos="1701"/>
        </w:tabs>
        <w:ind w:left="-284" w:firstLine="568"/>
        <w:jc w:val="both"/>
        <w:rPr>
          <w:sz w:val="23"/>
          <w:szCs w:val="23"/>
        </w:rPr>
      </w:pPr>
      <w:r w:rsidRPr="006132C0">
        <w:rPr>
          <w:sz w:val="23"/>
          <w:szCs w:val="23"/>
        </w:rPr>
        <w:t>Не позднее даты заключения Договора Поставщик/Исполнитель обязан направить Покупателю/Заказчику копию Согласия и Квитанцию о его приеме налоговым органом.</w:t>
      </w:r>
    </w:p>
    <w:p w14:paraId="3A1B432C" w14:textId="77777777" w:rsidR="00B177DB" w:rsidRPr="006132C0" w:rsidRDefault="00B177DB" w:rsidP="00B177DB">
      <w:pPr>
        <w:tabs>
          <w:tab w:val="left" w:pos="1276"/>
          <w:tab w:val="left" w:pos="1701"/>
        </w:tabs>
        <w:ind w:left="-284" w:firstLine="568"/>
        <w:jc w:val="both"/>
        <w:rPr>
          <w:sz w:val="23"/>
          <w:szCs w:val="23"/>
        </w:rPr>
      </w:pPr>
      <w:r w:rsidRPr="006132C0">
        <w:rPr>
          <w:sz w:val="23"/>
          <w:szCs w:val="23"/>
        </w:rPr>
        <w:t>Согласие Поставщика/Исполнителя должно отвечать требованиям, указанным в настоящем пункте в течение срока не менее окончания календарного года, в котором будут совершаться и отражаться в налоговом и бухгалтерском учете операции по Договору.</w:t>
      </w:r>
    </w:p>
    <w:p w14:paraId="42ECC0E2" w14:textId="4F0C5C83" w:rsidR="00B177DB" w:rsidRPr="006132C0" w:rsidRDefault="00B177DB" w:rsidP="00B177DB">
      <w:pPr>
        <w:tabs>
          <w:tab w:val="left" w:pos="2160"/>
        </w:tabs>
        <w:ind w:left="-284" w:firstLine="568"/>
        <w:contextualSpacing/>
        <w:jc w:val="both"/>
        <w:rPr>
          <w:sz w:val="23"/>
          <w:szCs w:val="23"/>
        </w:rPr>
      </w:pPr>
      <w:r>
        <w:rPr>
          <w:sz w:val="23"/>
          <w:szCs w:val="23"/>
        </w:rPr>
        <w:lastRenderedPageBreak/>
        <w:t>1</w:t>
      </w:r>
      <w:r w:rsidRPr="006132C0">
        <w:rPr>
          <w:sz w:val="23"/>
          <w:szCs w:val="23"/>
        </w:rPr>
        <w:t>1</w:t>
      </w:r>
      <w:r>
        <w:rPr>
          <w:sz w:val="23"/>
          <w:szCs w:val="23"/>
        </w:rPr>
        <w:t>.1.</w:t>
      </w:r>
      <w:r w:rsidRPr="006132C0">
        <w:rPr>
          <w:sz w:val="23"/>
          <w:szCs w:val="23"/>
        </w:rPr>
        <w:t>2.2. Подписывая Договор, Поставщик/Исполнитель дает свое согласие Покупателю/Заказчику  на раскрытие и распространение, в том числе, в информационно-телекоммуникационной сети Интернет, а также передачу третьим лицам конфиденциальной информации, о наличии (урегулировании/не</w:t>
      </w:r>
      <w:r w:rsidR="0001076A">
        <w:rPr>
          <w:sz w:val="23"/>
          <w:szCs w:val="23"/>
        </w:rPr>
        <w:t xml:space="preserve"> </w:t>
      </w:r>
      <w:r w:rsidRPr="006132C0">
        <w:rPr>
          <w:sz w:val="23"/>
          <w:szCs w:val="23"/>
        </w:rPr>
        <w:t>урегулировании) признаков несформированного источника по цепочке Поставщиков/Исполнителей товаров (работ, услуг) для принятия к вычету сумм НДС по операциям с участием Поставщика/Исполнителя, составляющей коммерческую и налоговую тайну, сроком действия с начала календарного квартала, в котором заключен Договор, бессрочно.</w:t>
      </w:r>
    </w:p>
    <w:p w14:paraId="0FB06609" w14:textId="77777777" w:rsidR="00B177DB" w:rsidRPr="006132C0" w:rsidRDefault="00B177DB" w:rsidP="00B177DB">
      <w:pPr>
        <w:tabs>
          <w:tab w:val="left" w:pos="284"/>
          <w:tab w:val="left" w:pos="2160"/>
        </w:tabs>
        <w:ind w:left="-284" w:firstLine="568"/>
        <w:contextualSpacing/>
        <w:jc w:val="both"/>
        <w:rPr>
          <w:sz w:val="23"/>
          <w:szCs w:val="23"/>
          <w:lang w:eastAsia="fr-FR"/>
        </w:rPr>
      </w:pPr>
      <w:r w:rsidRPr="006132C0">
        <w:rPr>
          <w:sz w:val="23"/>
          <w:szCs w:val="23"/>
          <w:lang w:eastAsia="fr-FR"/>
        </w:rPr>
        <w:t>• Поставщик/Исполнитель не осуществляет и не будет осуществлять уменьшение налоговой базы в результате искажения сведений о фактах хозяйственной жизни (совокупности таких фактов), об объектах налогообложения;</w:t>
      </w:r>
    </w:p>
    <w:p w14:paraId="7D472921" w14:textId="77777777" w:rsidR="00B177DB" w:rsidRPr="006132C0" w:rsidRDefault="00B177DB" w:rsidP="00B177DB">
      <w:pPr>
        <w:tabs>
          <w:tab w:val="left" w:pos="284"/>
          <w:tab w:val="left" w:pos="2160"/>
        </w:tabs>
        <w:ind w:left="-284" w:firstLine="568"/>
        <w:contextualSpacing/>
        <w:jc w:val="both"/>
        <w:rPr>
          <w:sz w:val="23"/>
          <w:szCs w:val="23"/>
          <w:lang w:eastAsia="fr-FR"/>
        </w:rPr>
      </w:pPr>
      <w:r w:rsidRPr="006132C0">
        <w:rPr>
          <w:sz w:val="23"/>
          <w:szCs w:val="23"/>
          <w:lang w:eastAsia="fr-FR"/>
        </w:rPr>
        <w:t>• Товар, поставляемый по Договору, является товаром собственного производства Поставщика, который имеет статус сельскохозяйственного товаропроизводителя, в соответствии с критериями, установленными статьей 3 Федерального закона от 29.12.2006 № 264-ФЗ «О развитии сельского хозяйства» или является Товаром, приобретенным Поставщиком</w:t>
      </w:r>
      <w:r w:rsidRPr="006132C0">
        <w:rPr>
          <w:color w:val="FF0000"/>
          <w:sz w:val="23"/>
          <w:szCs w:val="23"/>
          <w:lang w:eastAsia="fr-FR"/>
        </w:rPr>
        <w:t xml:space="preserve"> </w:t>
      </w:r>
      <w:r w:rsidRPr="006132C0">
        <w:rPr>
          <w:sz w:val="23"/>
          <w:szCs w:val="23"/>
          <w:lang w:eastAsia="fr-FR"/>
        </w:rPr>
        <w:t>непосредственно у производителя данного Товара, имеющего статус сельскохозяйственного товаропроизводителя, в соответствии с критериями, установленными статьей 3 Федерального закона от 29.12.2006 № 264-ФЗ «О развитии сельского хозяйства», (</w:t>
      </w:r>
      <w:r w:rsidRPr="006132C0">
        <w:rPr>
          <w:b/>
          <w:i/>
          <w:sz w:val="23"/>
          <w:szCs w:val="23"/>
          <w:u w:val="single"/>
          <w:lang w:eastAsia="fr-FR"/>
        </w:rPr>
        <w:t>для поставки товаров сельскохозяйственного производства</w:t>
      </w:r>
      <w:r w:rsidRPr="006132C0">
        <w:rPr>
          <w:sz w:val="23"/>
          <w:szCs w:val="23"/>
          <w:lang w:eastAsia="fr-FR"/>
        </w:rPr>
        <w:t>);</w:t>
      </w:r>
    </w:p>
    <w:p w14:paraId="2E01CA3B" w14:textId="77777777" w:rsidR="00B177DB" w:rsidRPr="006132C0" w:rsidRDefault="00B177DB" w:rsidP="00B177DB">
      <w:pPr>
        <w:tabs>
          <w:tab w:val="left" w:pos="284"/>
          <w:tab w:val="left" w:pos="2160"/>
        </w:tabs>
        <w:ind w:left="-284" w:firstLine="568"/>
        <w:contextualSpacing/>
        <w:jc w:val="both"/>
        <w:rPr>
          <w:sz w:val="23"/>
          <w:szCs w:val="23"/>
          <w:lang w:eastAsia="fr-FR"/>
        </w:rPr>
      </w:pPr>
      <w:r w:rsidRPr="006132C0">
        <w:rPr>
          <w:sz w:val="23"/>
          <w:szCs w:val="23"/>
          <w:lang w:eastAsia="fr-FR"/>
        </w:rPr>
        <w:t>• При заключении договора поставки товаров сельскохозяйственного производства Поставщик обязан предоставить Покупателю документы, подтверждающие происхождение товара:</w:t>
      </w:r>
    </w:p>
    <w:p w14:paraId="15B7FB00" w14:textId="77777777" w:rsidR="00B177DB" w:rsidRPr="006132C0" w:rsidRDefault="00B177DB" w:rsidP="00B177DB">
      <w:pPr>
        <w:tabs>
          <w:tab w:val="left" w:pos="284"/>
          <w:tab w:val="left" w:pos="2160"/>
        </w:tabs>
        <w:ind w:left="-284" w:firstLine="568"/>
        <w:contextualSpacing/>
        <w:jc w:val="both"/>
        <w:rPr>
          <w:sz w:val="23"/>
          <w:szCs w:val="23"/>
          <w:lang w:eastAsia="fr-FR"/>
        </w:rPr>
      </w:pPr>
      <w:r w:rsidRPr="006132C0">
        <w:rPr>
          <w:sz w:val="23"/>
          <w:szCs w:val="23"/>
          <w:lang w:eastAsia="fr-FR"/>
        </w:rPr>
        <w:t>- Сведения об итогах сева под урожай по формам 4-СХ или 1-Фермер за последний отчетный период (с отметкой/уведомлением о принятии Росстатом);</w:t>
      </w:r>
    </w:p>
    <w:p w14:paraId="4E24E001" w14:textId="77777777" w:rsidR="00B177DB" w:rsidRPr="006132C0" w:rsidRDefault="00B177DB" w:rsidP="00B177DB">
      <w:pPr>
        <w:tabs>
          <w:tab w:val="left" w:pos="284"/>
          <w:tab w:val="left" w:pos="2160"/>
        </w:tabs>
        <w:ind w:left="-284" w:firstLine="568"/>
        <w:contextualSpacing/>
        <w:jc w:val="both"/>
        <w:rPr>
          <w:sz w:val="23"/>
          <w:szCs w:val="23"/>
        </w:rPr>
      </w:pPr>
      <w:r w:rsidRPr="006132C0">
        <w:rPr>
          <w:sz w:val="23"/>
          <w:szCs w:val="23"/>
          <w:lang w:eastAsia="fr-FR"/>
        </w:rPr>
        <w:t>• О</w:t>
      </w:r>
      <w:r w:rsidRPr="006132C0">
        <w:rPr>
          <w:sz w:val="23"/>
          <w:szCs w:val="23"/>
        </w:rPr>
        <w:t xml:space="preserve">бязательства по Договору </w:t>
      </w:r>
      <w:r w:rsidRPr="006132C0">
        <w:rPr>
          <w:sz w:val="23"/>
          <w:szCs w:val="23"/>
          <w:lang w:eastAsia="fr-FR"/>
        </w:rPr>
        <w:t>будут исполняться непосредственно Поставщиком/Исполнителем</w:t>
      </w:r>
      <w:r w:rsidRPr="006132C0">
        <w:rPr>
          <w:sz w:val="23"/>
          <w:szCs w:val="23"/>
        </w:rPr>
        <w:t xml:space="preserve"> и (или) лицом, которому обязательство по исполнению сделки (операции) передано по договору или закону, при этом Поставщик/Исполнитель гарантирует, что все его действия по привлечению третьих лиц будут соответствовать гарантиям и содержать заверения, указанные в Разделе 1 настоящего Приложения, и Поставщик/Исполнитель несет полную ответственность за действительность соответствующих отношений, полноту и достоверность всех документов и сведений в них;</w:t>
      </w:r>
    </w:p>
    <w:p w14:paraId="77B25842" w14:textId="77777777" w:rsidR="00B177DB" w:rsidRPr="006132C0" w:rsidRDefault="00B177DB" w:rsidP="00B177DB">
      <w:pPr>
        <w:tabs>
          <w:tab w:val="left" w:pos="284"/>
          <w:tab w:val="left" w:pos="2160"/>
        </w:tabs>
        <w:ind w:left="-284" w:firstLine="568"/>
        <w:jc w:val="both"/>
        <w:rPr>
          <w:sz w:val="23"/>
          <w:szCs w:val="23"/>
        </w:rPr>
      </w:pPr>
      <w:r w:rsidRPr="006132C0">
        <w:rPr>
          <w:sz w:val="23"/>
          <w:szCs w:val="23"/>
          <w:lang w:eastAsia="fr-FR"/>
        </w:rPr>
        <w:t xml:space="preserve">  • Поставщик/Исполнитель проявляет и будет проявлять должную осмотрительность и добросовестность при заключении с третьими лицами договоров в целях поставки либо доставки Товара Покупателю/оказания услуг Заказчику, не вступать в хозяйственные отношения с организациями –«однодневками», не сдающими налоговую отчетность или уклоняющимися от исполнения своих налоговых обязательств;</w:t>
      </w:r>
    </w:p>
    <w:p w14:paraId="0FF0CA46" w14:textId="77777777" w:rsidR="00B177DB" w:rsidRPr="006132C0" w:rsidRDefault="00B177DB" w:rsidP="00B177DB">
      <w:pPr>
        <w:suppressAutoHyphens/>
        <w:ind w:left="-284" w:firstLine="568"/>
        <w:contextualSpacing/>
        <w:jc w:val="both"/>
        <w:outlineLvl w:val="2"/>
        <w:rPr>
          <w:rFonts w:eastAsia="Calibri"/>
          <w:kern w:val="20"/>
          <w:sz w:val="23"/>
          <w:szCs w:val="23"/>
          <w:lang w:eastAsia="en-US"/>
        </w:rPr>
      </w:pPr>
      <w:r w:rsidRPr="006132C0">
        <w:rPr>
          <w:rFonts w:eastAsia="Calibri"/>
          <w:kern w:val="20"/>
          <w:sz w:val="23"/>
          <w:szCs w:val="23"/>
          <w:lang w:eastAsia="fr-FR"/>
        </w:rPr>
        <w:t xml:space="preserve">• </w:t>
      </w:r>
      <w:r w:rsidRPr="006132C0">
        <w:rPr>
          <w:rFonts w:eastAsia="Calibri"/>
          <w:kern w:val="20"/>
          <w:sz w:val="23"/>
          <w:szCs w:val="23"/>
          <w:lang w:eastAsia="en-US"/>
        </w:rPr>
        <w:t>Привлекаемые Поставщиком/Исполнителем третьи лица являются добросовестными непосредственными исполнителями обязанностей по договорам, для чего обладают достаточными имущественными и трудовыми ресурсами;</w:t>
      </w:r>
    </w:p>
    <w:p w14:paraId="238CA14B" w14:textId="77777777" w:rsidR="00B177DB" w:rsidRPr="006132C0" w:rsidRDefault="00B177DB" w:rsidP="00B177DB">
      <w:pPr>
        <w:ind w:left="-284" w:firstLine="568"/>
        <w:contextualSpacing/>
        <w:jc w:val="both"/>
        <w:rPr>
          <w:sz w:val="23"/>
          <w:szCs w:val="23"/>
          <w:lang w:eastAsia="fr-FR"/>
        </w:rPr>
      </w:pPr>
      <w:r w:rsidRPr="006132C0">
        <w:rPr>
          <w:sz w:val="23"/>
          <w:szCs w:val="23"/>
          <w:lang w:eastAsia="fr-FR"/>
        </w:rPr>
        <w:t xml:space="preserve">• </w:t>
      </w:r>
      <w:r w:rsidRPr="006132C0">
        <w:rPr>
          <w:sz w:val="23"/>
          <w:szCs w:val="23"/>
        </w:rPr>
        <w:t>Поставщик/Исполнитель имеет фактическую возможность осуществить поставку Товара Покупателю/оказание услуг Заказчику, для чего обладает всеми необходимыми трудовыми и имущественными ресурсами;</w:t>
      </w:r>
    </w:p>
    <w:p w14:paraId="6514871F" w14:textId="77777777" w:rsidR="00B177DB" w:rsidRPr="006132C0" w:rsidRDefault="00B177DB" w:rsidP="00B177DB">
      <w:pPr>
        <w:tabs>
          <w:tab w:val="left" w:pos="284"/>
          <w:tab w:val="left" w:pos="2160"/>
        </w:tabs>
        <w:ind w:left="-284" w:firstLine="568"/>
        <w:contextualSpacing/>
        <w:jc w:val="both"/>
        <w:rPr>
          <w:sz w:val="23"/>
          <w:szCs w:val="23"/>
          <w:lang w:eastAsia="fr-FR"/>
        </w:rPr>
      </w:pPr>
      <w:r w:rsidRPr="006132C0">
        <w:rPr>
          <w:sz w:val="23"/>
          <w:szCs w:val="23"/>
          <w:lang w:eastAsia="fr-FR"/>
        </w:rPr>
        <w:t xml:space="preserve">• Все операции по продаже Товара/оказанию услуг Покупателю/Заказчику будут полностью отражены в первичной документации Поставщика/Исполнителя, в обязательной бухгалтерской, налоговой, статистической и любой иной отчетности; </w:t>
      </w:r>
    </w:p>
    <w:p w14:paraId="5F909809" w14:textId="77777777" w:rsidR="00B177DB" w:rsidRPr="006132C0" w:rsidRDefault="00B177DB" w:rsidP="00B177DB">
      <w:pPr>
        <w:tabs>
          <w:tab w:val="left" w:pos="284"/>
          <w:tab w:val="left" w:pos="2160"/>
        </w:tabs>
        <w:ind w:left="-284" w:firstLine="568"/>
        <w:contextualSpacing/>
        <w:jc w:val="both"/>
        <w:rPr>
          <w:sz w:val="23"/>
          <w:szCs w:val="23"/>
          <w:lang w:eastAsia="fr-FR"/>
        </w:rPr>
      </w:pPr>
      <w:r w:rsidRPr="006132C0">
        <w:rPr>
          <w:sz w:val="23"/>
          <w:szCs w:val="23"/>
          <w:lang w:eastAsia="fr-FR"/>
        </w:rPr>
        <w:t>• Поставщик/Исполнитель предоставит Покупателю/Заказчику достоверные, полностью соответствующие законодательству РФ первичные документы, которыми оформляется передача Товара/оказание услуг по Договору.</w:t>
      </w:r>
    </w:p>
    <w:p w14:paraId="49258110" w14:textId="77777777" w:rsidR="00B177DB" w:rsidRPr="006132C0" w:rsidRDefault="00B177DB" w:rsidP="00B177DB">
      <w:pPr>
        <w:tabs>
          <w:tab w:val="left" w:pos="284"/>
          <w:tab w:val="left" w:pos="2160"/>
        </w:tabs>
        <w:ind w:left="-284" w:firstLine="568"/>
        <w:contextualSpacing/>
        <w:jc w:val="both"/>
        <w:rPr>
          <w:sz w:val="23"/>
          <w:szCs w:val="23"/>
        </w:rPr>
      </w:pPr>
      <w:r w:rsidRPr="006132C0">
        <w:rPr>
          <w:sz w:val="23"/>
          <w:szCs w:val="23"/>
          <w:lang w:eastAsia="fr-FR"/>
        </w:rPr>
        <w:t xml:space="preserve">• Поставщик/Исполнитель </w:t>
      </w:r>
      <w:r w:rsidRPr="006132C0">
        <w:rPr>
          <w:sz w:val="23"/>
          <w:szCs w:val="23"/>
        </w:rPr>
        <w:t>совершит необходимые действия по подтверждению операций по исполнению Договора, в том числе предоставит (в том числе обеспечит предоставление третьими лицами, привлеченными Поставщиком/Исполнителем к исполнению обязательств по настоящему Договору) по первому требованию Покупателя/Заказчика или органов государственного контроля или суда, надлежащим образом заверенные копии документов, относящихся к указанным операциям и подтверждающих гарантии и заверения, указанные в настоящем разделе Договора, в срок, не превышающий 5 (пять) рабочих дней с момента получения соответствующего запроса от Покупателя/Заказчика, государственного органа или суда, если иной срок не указан в запросе;</w:t>
      </w:r>
    </w:p>
    <w:p w14:paraId="3ED51CF4" w14:textId="77777777" w:rsidR="00B177DB" w:rsidRPr="006132C0" w:rsidRDefault="00B177DB" w:rsidP="00B177DB">
      <w:pPr>
        <w:tabs>
          <w:tab w:val="left" w:pos="284"/>
          <w:tab w:val="left" w:pos="2160"/>
        </w:tabs>
        <w:ind w:left="-284" w:firstLine="568"/>
        <w:contextualSpacing/>
        <w:jc w:val="both"/>
        <w:rPr>
          <w:sz w:val="23"/>
          <w:szCs w:val="23"/>
        </w:rPr>
      </w:pPr>
      <w:r w:rsidRPr="006132C0">
        <w:rPr>
          <w:sz w:val="23"/>
          <w:szCs w:val="23"/>
          <w:lang w:eastAsia="fr-FR"/>
        </w:rPr>
        <w:lastRenderedPageBreak/>
        <w:t>•</w:t>
      </w:r>
      <w:r w:rsidRPr="006132C0">
        <w:rPr>
          <w:bCs/>
          <w:sz w:val="23"/>
          <w:szCs w:val="23"/>
        </w:rPr>
        <w:t xml:space="preserve"> </w:t>
      </w:r>
      <w:r w:rsidRPr="006132C0">
        <w:rPr>
          <w:sz w:val="23"/>
          <w:szCs w:val="23"/>
        </w:rPr>
        <w:t>П</w:t>
      </w:r>
      <w:r w:rsidRPr="006132C0">
        <w:rPr>
          <w:bCs/>
          <w:sz w:val="23"/>
          <w:szCs w:val="23"/>
        </w:rPr>
        <w:t xml:space="preserve">о операциям с участием Поставщика/Исполнителя не имеется и не будет иметься признаков </w:t>
      </w:r>
      <w:r w:rsidRPr="006132C0">
        <w:rPr>
          <w:sz w:val="23"/>
          <w:szCs w:val="23"/>
        </w:rPr>
        <w:t>несформированного источника по цепочке Поставщиков/Исполнителей товаров (работ, услуг) для принятия к вычету сумм НДС (далее – «Несформированный источник для вычета по НДС»).</w:t>
      </w:r>
    </w:p>
    <w:p w14:paraId="10C483D3" w14:textId="77777777" w:rsidR="00B177DB" w:rsidRPr="006132C0" w:rsidRDefault="00B177DB" w:rsidP="00B177DB">
      <w:pPr>
        <w:tabs>
          <w:tab w:val="left" w:pos="284"/>
          <w:tab w:val="left" w:pos="2160"/>
        </w:tabs>
        <w:ind w:left="-284" w:firstLine="568"/>
        <w:contextualSpacing/>
        <w:jc w:val="both"/>
        <w:rPr>
          <w:sz w:val="23"/>
          <w:szCs w:val="23"/>
          <w:lang w:eastAsia="fr-FR"/>
        </w:rPr>
      </w:pPr>
      <w:r w:rsidRPr="006132C0">
        <w:rPr>
          <w:sz w:val="23"/>
          <w:szCs w:val="23"/>
          <w:lang w:eastAsia="fr-FR"/>
        </w:rPr>
        <w:t>• Поставщик/Исполнитель обеспечит сдачу деклараций по НДС в соответствии с пунктом 5 статьи 174 НК РФ и предоставит Покупателю/Заказчику не позднее 30 (Тридцати) дней с даты окончания отчетного периода, надлежаще заверенные копии таких деклараций (с уведомлением о приеме ФНС), а также выписки из книги покупок Поставщика</w:t>
      </w:r>
      <w:r w:rsidRPr="006132C0">
        <w:rPr>
          <w:color w:val="FF0000"/>
          <w:sz w:val="23"/>
          <w:szCs w:val="23"/>
          <w:lang w:eastAsia="fr-FR"/>
        </w:rPr>
        <w:t xml:space="preserve"> </w:t>
      </w:r>
      <w:r w:rsidRPr="006132C0">
        <w:rPr>
          <w:sz w:val="23"/>
          <w:szCs w:val="23"/>
          <w:lang w:eastAsia="fr-FR"/>
        </w:rPr>
        <w:t>с</w:t>
      </w:r>
      <w:r w:rsidRPr="006132C0">
        <w:rPr>
          <w:color w:val="FF0000"/>
          <w:sz w:val="23"/>
          <w:szCs w:val="23"/>
          <w:lang w:eastAsia="fr-FR"/>
        </w:rPr>
        <w:t xml:space="preserve"> </w:t>
      </w:r>
      <w:r w:rsidRPr="006132C0">
        <w:rPr>
          <w:sz w:val="23"/>
          <w:szCs w:val="23"/>
          <w:lang w:eastAsia="fr-FR"/>
        </w:rPr>
        <w:t>контрагентами, у которых Поставщик</w:t>
      </w:r>
      <w:r w:rsidRPr="006132C0">
        <w:rPr>
          <w:color w:val="FF0000"/>
          <w:sz w:val="23"/>
          <w:szCs w:val="23"/>
          <w:lang w:eastAsia="fr-FR"/>
        </w:rPr>
        <w:t xml:space="preserve"> </w:t>
      </w:r>
      <w:r w:rsidRPr="006132C0">
        <w:rPr>
          <w:sz w:val="23"/>
          <w:szCs w:val="23"/>
          <w:lang w:eastAsia="fr-FR"/>
        </w:rPr>
        <w:t>приобрел для Покупателя</w:t>
      </w:r>
      <w:r w:rsidRPr="006132C0">
        <w:rPr>
          <w:color w:val="FF0000"/>
          <w:sz w:val="23"/>
          <w:szCs w:val="23"/>
          <w:lang w:eastAsia="fr-FR"/>
        </w:rPr>
        <w:t xml:space="preserve"> </w:t>
      </w:r>
      <w:r w:rsidRPr="006132C0">
        <w:rPr>
          <w:sz w:val="23"/>
          <w:szCs w:val="23"/>
          <w:lang w:eastAsia="fr-FR"/>
        </w:rPr>
        <w:t>Товар, а также выписку из книги продаж. При этом Поставщик/Исполнитель обязуется до подачи декларации (в том числе уточненной) по НДС в налоговый орган произвести с Покупателем/Заказчиком сверку расчетов по НДС в электронном формате по специализированным телекоммуникационным каналам связи до 20 (Двадцатого) числа месяца, следующего за отчетным периодом;</w:t>
      </w:r>
    </w:p>
    <w:p w14:paraId="5E01FE8E" w14:textId="77777777" w:rsidR="00B177DB" w:rsidRPr="006132C0" w:rsidRDefault="00B177DB" w:rsidP="00B177DB">
      <w:pPr>
        <w:tabs>
          <w:tab w:val="left" w:pos="284"/>
          <w:tab w:val="left" w:pos="2160"/>
        </w:tabs>
        <w:ind w:left="-284" w:firstLine="568"/>
        <w:contextualSpacing/>
        <w:jc w:val="both"/>
        <w:rPr>
          <w:sz w:val="23"/>
          <w:szCs w:val="23"/>
          <w:lang w:eastAsia="fr-FR"/>
        </w:rPr>
      </w:pPr>
      <w:r w:rsidRPr="006132C0">
        <w:rPr>
          <w:sz w:val="23"/>
          <w:szCs w:val="23"/>
          <w:lang w:eastAsia="fr-FR"/>
        </w:rPr>
        <w:t>• Поставщиком/Исполнителем и/или его контрагентами не будет создан искусственный документооборот в отношении поставки Товара/оказания услуг;</w:t>
      </w:r>
    </w:p>
    <w:p w14:paraId="0D8F83AD" w14:textId="77777777" w:rsidR="00B177DB" w:rsidRPr="006132C0" w:rsidRDefault="00B177DB" w:rsidP="00B177DB">
      <w:pPr>
        <w:tabs>
          <w:tab w:val="left" w:pos="284"/>
          <w:tab w:val="left" w:pos="2160"/>
        </w:tabs>
        <w:ind w:left="-284" w:firstLine="568"/>
        <w:contextualSpacing/>
        <w:jc w:val="both"/>
        <w:rPr>
          <w:sz w:val="23"/>
          <w:szCs w:val="23"/>
          <w:lang w:eastAsia="fr-FR"/>
        </w:rPr>
      </w:pPr>
      <w:r w:rsidRPr="006132C0">
        <w:rPr>
          <w:sz w:val="23"/>
          <w:szCs w:val="23"/>
          <w:lang w:eastAsia="fr-FR"/>
        </w:rPr>
        <w:t xml:space="preserve">• Поставщик/Исполнитель будет содействовать в устранении нарушений, которые повлекли или могут повлечь возникновение убытков, потерь Покупателя/Заказчика при получении от Покупателя/Заказчика сообщения о выявленных таких нарушений, создания Поставщиком/Исполнителем и/или его контрагентом искусственного документооборота в отношении поставки Товара/оказания услуг, мотивированного справкой, письмом, сообщением или иным документом, полученным Покупателем/Заказчиком от налогового органа, органов внутренних дел или иных государственных органов.  </w:t>
      </w:r>
    </w:p>
    <w:p w14:paraId="55BB4183" w14:textId="77777777" w:rsidR="00B177DB" w:rsidRPr="006132C0" w:rsidRDefault="00B177DB" w:rsidP="00B177DB">
      <w:pPr>
        <w:tabs>
          <w:tab w:val="left" w:pos="284"/>
          <w:tab w:val="left" w:pos="2160"/>
        </w:tabs>
        <w:ind w:left="-284" w:firstLine="568"/>
        <w:contextualSpacing/>
        <w:jc w:val="both"/>
        <w:rPr>
          <w:sz w:val="23"/>
          <w:szCs w:val="23"/>
          <w:lang w:eastAsia="fr-FR"/>
        </w:rPr>
      </w:pPr>
      <w:r w:rsidRPr="006132C0">
        <w:rPr>
          <w:sz w:val="23"/>
          <w:szCs w:val="23"/>
          <w:lang w:eastAsia="fr-FR"/>
        </w:rPr>
        <w:t>Поставщик/Исполнитель обязуется представлять по требованию Покупателя/Заказчика бухгалтерскую (финансовую) отчетность по форме КНД 0710099 (Бухгалтерский баланс (форма по ОКУД 0710001), отчет о финансовых результатах (форма по ОКУД 0710002)), либо Упрощенную бухгалтерскую отчетность по форме КНД 0710096, сформированную в Программном комплексе «Налогоплательщик ЮЛ» в соответствии с требованиями Порядка представления налоговой и бухгалтерской отчетности в электронном виде через Интернет-сайт ФНС России, либо в электронном виде в машиночитаемой форме формата .</w:t>
      </w:r>
      <w:proofErr w:type="spellStart"/>
      <w:r w:rsidRPr="006132C0">
        <w:rPr>
          <w:sz w:val="23"/>
          <w:szCs w:val="23"/>
          <w:lang w:eastAsia="fr-FR"/>
        </w:rPr>
        <w:t>xml</w:t>
      </w:r>
      <w:proofErr w:type="spellEnd"/>
      <w:r w:rsidRPr="006132C0">
        <w:rPr>
          <w:sz w:val="23"/>
          <w:szCs w:val="23"/>
          <w:lang w:eastAsia="fr-FR"/>
        </w:rPr>
        <w:t>/</w:t>
      </w:r>
      <w:proofErr w:type="spellStart"/>
      <w:r w:rsidRPr="006132C0">
        <w:rPr>
          <w:sz w:val="23"/>
          <w:szCs w:val="23"/>
          <w:lang w:eastAsia="fr-FR"/>
        </w:rPr>
        <w:t>excel</w:t>
      </w:r>
      <w:proofErr w:type="spellEnd"/>
      <w:r w:rsidRPr="006132C0">
        <w:rPr>
          <w:sz w:val="23"/>
          <w:szCs w:val="23"/>
          <w:lang w:eastAsia="fr-FR"/>
        </w:rPr>
        <w:t xml:space="preserve"> с квитанцией о приеме декларации в электронном виде и протоколом входного контроля.</w:t>
      </w:r>
    </w:p>
    <w:p w14:paraId="0BCD2B3D" w14:textId="77777777" w:rsidR="00B177DB" w:rsidRPr="006132C0" w:rsidRDefault="00B177DB" w:rsidP="00B177DB">
      <w:pPr>
        <w:tabs>
          <w:tab w:val="left" w:pos="284"/>
          <w:tab w:val="left" w:pos="2160"/>
        </w:tabs>
        <w:ind w:left="-284" w:firstLine="568"/>
        <w:contextualSpacing/>
        <w:jc w:val="both"/>
        <w:rPr>
          <w:sz w:val="23"/>
          <w:szCs w:val="23"/>
          <w:lang w:eastAsia="fr-FR"/>
        </w:rPr>
      </w:pPr>
      <w:r w:rsidRPr="006132C0">
        <w:rPr>
          <w:sz w:val="23"/>
          <w:szCs w:val="23"/>
          <w:lang w:eastAsia="fr-FR"/>
        </w:rPr>
        <w:t>В случае, если Поставщик/Исполнитель не формирует бухгалтерскую (финансовую) отчетность в Программном комплексе «Налогоплательщик ЮЛ» либо в электронном виде в машиночитаемой форме формата .</w:t>
      </w:r>
      <w:proofErr w:type="spellStart"/>
      <w:r w:rsidRPr="006132C0">
        <w:rPr>
          <w:sz w:val="23"/>
          <w:szCs w:val="23"/>
          <w:lang w:eastAsia="fr-FR"/>
        </w:rPr>
        <w:t>xml</w:t>
      </w:r>
      <w:proofErr w:type="spellEnd"/>
      <w:r w:rsidRPr="006132C0">
        <w:rPr>
          <w:sz w:val="23"/>
          <w:szCs w:val="23"/>
          <w:lang w:eastAsia="fr-FR"/>
        </w:rPr>
        <w:t>/</w:t>
      </w:r>
      <w:proofErr w:type="spellStart"/>
      <w:r w:rsidRPr="006132C0">
        <w:rPr>
          <w:sz w:val="23"/>
          <w:szCs w:val="23"/>
          <w:lang w:eastAsia="fr-FR"/>
        </w:rPr>
        <w:t>excel</w:t>
      </w:r>
      <w:proofErr w:type="spellEnd"/>
      <w:r w:rsidRPr="006132C0">
        <w:rPr>
          <w:sz w:val="23"/>
          <w:szCs w:val="23"/>
          <w:lang w:eastAsia="fr-FR"/>
        </w:rPr>
        <w:t>, Поставщик/Исполнитель представляет по требованию Покупателя/Заказчика  скан-копии годовой бухгалтерской (финансовой) отчетности со штампом налогового органа о приеме документов или с отметкой (квитанцией) почтовой организации о приеме (если отчетность была направлена в налоговый орган в виде почтового отправления с описью вложения) и/или копии промежуточной ежеквартальной бухгалтерской (финансовой) отчетности.</w:t>
      </w:r>
    </w:p>
    <w:p w14:paraId="5900852C" w14:textId="77777777" w:rsidR="00B177DB" w:rsidRPr="006132C0" w:rsidRDefault="00B177DB" w:rsidP="00B177DB">
      <w:pPr>
        <w:tabs>
          <w:tab w:val="left" w:pos="284"/>
          <w:tab w:val="left" w:pos="2160"/>
        </w:tabs>
        <w:ind w:left="-284" w:firstLine="568"/>
        <w:contextualSpacing/>
        <w:jc w:val="both"/>
        <w:rPr>
          <w:sz w:val="23"/>
          <w:szCs w:val="23"/>
          <w:lang w:eastAsia="fr-FR"/>
        </w:rPr>
      </w:pPr>
      <w:r w:rsidRPr="006132C0">
        <w:rPr>
          <w:sz w:val="23"/>
          <w:szCs w:val="23"/>
          <w:lang w:eastAsia="fr-FR"/>
        </w:rPr>
        <w:t xml:space="preserve">Требование Покупателя/Заказчика о представлении бухгалтерской (финансовой) отчетности может быть направлено Поставщику/Исполнителю посредством направления обращения на адрес электронной почты Поставщика/Исполнителя, указанный в настоящем договоре, либо иным согласованным каналом связи. </w:t>
      </w:r>
    </w:p>
    <w:p w14:paraId="0401C3CD" w14:textId="77777777" w:rsidR="00B177DB" w:rsidRPr="006132C0" w:rsidRDefault="00B177DB" w:rsidP="00B177DB">
      <w:pPr>
        <w:tabs>
          <w:tab w:val="left" w:pos="284"/>
          <w:tab w:val="left" w:pos="2160"/>
        </w:tabs>
        <w:ind w:left="-284" w:firstLine="568"/>
        <w:contextualSpacing/>
        <w:jc w:val="both"/>
        <w:rPr>
          <w:sz w:val="23"/>
          <w:szCs w:val="23"/>
          <w:lang w:eastAsia="fr-FR"/>
        </w:rPr>
      </w:pPr>
      <w:r w:rsidRPr="006132C0">
        <w:rPr>
          <w:sz w:val="23"/>
          <w:szCs w:val="23"/>
          <w:lang w:eastAsia="fr-FR"/>
        </w:rPr>
        <w:t>Поставщик/Исполнитель обязуется предоставить запрошенную актуальную бухгалтерскую (финансовую) отчетность в электронном виде на адрес электронной почты Покупателя/Заказчика, указанный в настоящем договоре, в срок не позднее двух рабочих дней с даты направления соответствующего требования Покупателя/Заказчика.</w:t>
      </w:r>
    </w:p>
    <w:p w14:paraId="52C148A4" w14:textId="77777777" w:rsidR="00B177DB" w:rsidRPr="006132C0" w:rsidRDefault="00B177DB" w:rsidP="00B177DB">
      <w:pPr>
        <w:tabs>
          <w:tab w:val="left" w:pos="284"/>
          <w:tab w:val="left" w:pos="2160"/>
        </w:tabs>
        <w:ind w:left="-284" w:firstLine="568"/>
        <w:contextualSpacing/>
        <w:jc w:val="both"/>
        <w:rPr>
          <w:sz w:val="23"/>
          <w:szCs w:val="23"/>
          <w:lang w:eastAsia="fr-FR"/>
        </w:rPr>
      </w:pPr>
      <w:r>
        <w:rPr>
          <w:sz w:val="23"/>
          <w:szCs w:val="23"/>
          <w:lang w:eastAsia="fr-FR"/>
        </w:rPr>
        <w:t>11.</w:t>
      </w:r>
      <w:r w:rsidRPr="006132C0">
        <w:rPr>
          <w:sz w:val="23"/>
          <w:szCs w:val="23"/>
          <w:lang w:eastAsia="fr-FR"/>
        </w:rPr>
        <w:t>1.3. Нарушение Поставщиком/Исполнителем заверений или неисполнение гарантий, является основанием для одностороннего внесудебного отказа Покупателя/Заказчика от Договора путем письменного уведомления, при этом Поставщик/Исполнитель не вправе требовать от Покупателя/</w:t>
      </w:r>
      <w:proofErr w:type="gramStart"/>
      <w:r w:rsidRPr="006132C0">
        <w:rPr>
          <w:sz w:val="23"/>
          <w:szCs w:val="23"/>
          <w:lang w:eastAsia="fr-FR"/>
        </w:rPr>
        <w:t>Заказчика  возмещения</w:t>
      </w:r>
      <w:proofErr w:type="gramEnd"/>
      <w:r w:rsidRPr="006132C0">
        <w:rPr>
          <w:sz w:val="23"/>
          <w:szCs w:val="23"/>
          <w:lang w:eastAsia="fr-FR"/>
        </w:rPr>
        <w:t xml:space="preserve"> каких-либо убытков, вызванных отказом Покупателя/Заказчика  от Договора. Отказ от Договора по этому основанию не лишает Покупателя/Заказчика права на возмещение убытков или взыскания неустойки.</w:t>
      </w:r>
    </w:p>
    <w:p w14:paraId="5C0CAC1E" w14:textId="77777777" w:rsidR="00B177DB" w:rsidRPr="006132C0" w:rsidRDefault="00B177DB" w:rsidP="00B177DB">
      <w:pPr>
        <w:tabs>
          <w:tab w:val="left" w:pos="2160"/>
        </w:tabs>
        <w:ind w:left="-284" w:firstLine="568"/>
        <w:contextualSpacing/>
        <w:jc w:val="both"/>
        <w:rPr>
          <w:b/>
          <w:sz w:val="23"/>
          <w:szCs w:val="23"/>
          <w:lang w:eastAsia="fr-FR"/>
        </w:rPr>
      </w:pPr>
      <w:r>
        <w:rPr>
          <w:b/>
          <w:sz w:val="23"/>
          <w:szCs w:val="23"/>
          <w:lang w:eastAsia="fr-FR"/>
        </w:rPr>
        <w:t>11.</w:t>
      </w:r>
      <w:r w:rsidRPr="006132C0">
        <w:rPr>
          <w:b/>
          <w:sz w:val="23"/>
          <w:szCs w:val="23"/>
          <w:lang w:eastAsia="fr-FR"/>
        </w:rPr>
        <w:t>2. Возмещение убытков и/или имущественных потерь</w:t>
      </w:r>
    </w:p>
    <w:p w14:paraId="6D33F45B" w14:textId="77777777" w:rsidR="00B177DB" w:rsidRPr="006132C0" w:rsidRDefault="00B177DB" w:rsidP="00B177DB">
      <w:pPr>
        <w:tabs>
          <w:tab w:val="left" w:pos="567"/>
          <w:tab w:val="left" w:pos="2160"/>
        </w:tabs>
        <w:ind w:left="-284" w:firstLine="568"/>
        <w:contextualSpacing/>
        <w:jc w:val="both"/>
        <w:rPr>
          <w:b/>
          <w:sz w:val="23"/>
          <w:szCs w:val="23"/>
          <w:lang w:eastAsia="fr-FR"/>
        </w:rPr>
      </w:pPr>
      <w:r>
        <w:rPr>
          <w:b/>
          <w:sz w:val="23"/>
          <w:szCs w:val="23"/>
          <w:lang w:eastAsia="fr-FR"/>
        </w:rPr>
        <w:t>11.</w:t>
      </w:r>
      <w:r w:rsidRPr="006132C0">
        <w:rPr>
          <w:b/>
          <w:sz w:val="23"/>
          <w:szCs w:val="23"/>
          <w:lang w:eastAsia="fr-FR"/>
        </w:rPr>
        <w:t>2.1. Возмещение убытков:</w:t>
      </w:r>
    </w:p>
    <w:p w14:paraId="7D3231C1" w14:textId="77777777" w:rsidR="00B177DB" w:rsidRPr="006132C0" w:rsidRDefault="00B177DB" w:rsidP="00B177DB">
      <w:pPr>
        <w:tabs>
          <w:tab w:val="left" w:pos="567"/>
          <w:tab w:val="left" w:pos="2160"/>
        </w:tabs>
        <w:ind w:left="-284" w:firstLine="568"/>
        <w:contextualSpacing/>
        <w:jc w:val="both"/>
        <w:rPr>
          <w:sz w:val="23"/>
          <w:szCs w:val="23"/>
          <w:lang w:eastAsia="fr-FR"/>
        </w:rPr>
      </w:pPr>
      <w:r>
        <w:rPr>
          <w:b/>
          <w:sz w:val="23"/>
          <w:szCs w:val="23"/>
          <w:lang w:eastAsia="fr-FR"/>
        </w:rPr>
        <w:lastRenderedPageBreak/>
        <w:t>11.</w:t>
      </w:r>
      <w:r w:rsidRPr="006132C0">
        <w:rPr>
          <w:b/>
          <w:sz w:val="23"/>
          <w:szCs w:val="23"/>
          <w:lang w:eastAsia="fr-FR"/>
        </w:rPr>
        <w:t>2.1.1.</w:t>
      </w:r>
      <w:r w:rsidRPr="006132C0">
        <w:rPr>
          <w:sz w:val="23"/>
          <w:szCs w:val="23"/>
          <w:lang w:eastAsia="fr-FR"/>
        </w:rPr>
        <w:t xml:space="preserve"> В случае нарушения гарантий и/или заверений, указанных в п.</w:t>
      </w:r>
      <w:r>
        <w:rPr>
          <w:sz w:val="23"/>
          <w:szCs w:val="23"/>
          <w:lang w:eastAsia="fr-FR"/>
        </w:rPr>
        <w:t>1</w:t>
      </w:r>
      <w:r w:rsidRPr="006132C0">
        <w:rPr>
          <w:sz w:val="23"/>
          <w:szCs w:val="23"/>
          <w:lang w:eastAsia="fr-FR"/>
        </w:rPr>
        <w:t>1.1-</w:t>
      </w:r>
      <w:r>
        <w:rPr>
          <w:sz w:val="23"/>
          <w:szCs w:val="23"/>
          <w:lang w:eastAsia="fr-FR"/>
        </w:rPr>
        <w:t>1</w:t>
      </w:r>
      <w:r w:rsidRPr="006132C0">
        <w:rPr>
          <w:sz w:val="23"/>
          <w:szCs w:val="23"/>
          <w:lang w:eastAsia="fr-FR"/>
        </w:rPr>
        <w:t>1.2. настоящего Соглашения, Сторона, чьи права нарушены вправе требовать от другой Стороны возмещения убытков, причиненных таким нарушением.</w:t>
      </w:r>
    </w:p>
    <w:p w14:paraId="09ABAC22" w14:textId="77777777" w:rsidR="00B177DB" w:rsidRPr="006132C0" w:rsidRDefault="00B177DB" w:rsidP="00B177DB">
      <w:pPr>
        <w:tabs>
          <w:tab w:val="left" w:pos="567"/>
          <w:tab w:val="left" w:pos="2160"/>
        </w:tabs>
        <w:ind w:left="-284" w:firstLine="568"/>
        <w:contextualSpacing/>
        <w:jc w:val="both"/>
        <w:rPr>
          <w:sz w:val="23"/>
          <w:szCs w:val="23"/>
          <w:lang w:eastAsia="fr-FR"/>
        </w:rPr>
      </w:pPr>
      <w:r>
        <w:rPr>
          <w:b/>
          <w:sz w:val="23"/>
          <w:szCs w:val="23"/>
          <w:lang w:eastAsia="fr-FR"/>
        </w:rPr>
        <w:t>11.</w:t>
      </w:r>
      <w:r w:rsidRPr="006132C0">
        <w:rPr>
          <w:b/>
          <w:sz w:val="23"/>
          <w:szCs w:val="23"/>
          <w:lang w:eastAsia="fr-FR"/>
        </w:rPr>
        <w:t>2.1.2.</w:t>
      </w:r>
      <w:r w:rsidRPr="006132C0">
        <w:rPr>
          <w:sz w:val="23"/>
          <w:szCs w:val="23"/>
          <w:lang w:eastAsia="fr-FR"/>
        </w:rPr>
        <w:t xml:space="preserve"> Поставщик/Исполнитель возместит Покупателю/Заказчику полностью все убытки Покупателя/Заказчика, которые возникнут в случае невозможности уменьшения Покупателем/Заказчиком налоговой базы и (или) суммы подлежащего уплате налога</w:t>
      </w:r>
      <w:r w:rsidRPr="006132C0">
        <w:rPr>
          <w:sz w:val="23"/>
          <w:szCs w:val="23"/>
        </w:rPr>
        <w:t xml:space="preserve"> </w:t>
      </w:r>
      <w:r w:rsidRPr="006132C0">
        <w:rPr>
          <w:sz w:val="23"/>
          <w:szCs w:val="23"/>
          <w:lang w:eastAsia="fr-FR"/>
        </w:rPr>
        <w:t>по операциям с Поставщиком/Исполнителем, определенной актом государственного органа, в частности, решением налогового органа или постановление о возбуждении уголовного дела. Акт государственного органа является достаточным доказательством убытков Покупателя/Заказчика вне зависимости от факта его обжалования.</w:t>
      </w:r>
    </w:p>
    <w:p w14:paraId="19F740F0" w14:textId="77777777" w:rsidR="00B177DB" w:rsidRPr="006132C0" w:rsidRDefault="00B177DB" w:rsidP="00B177DB">
      <w:pPr>
        <w:tabs>
          <w:tab w:val="left" w:pos="2160"/>
        </w:tabs>
        <w:ind w:left="-284" w:firstLine="568"/>
        <w:contextualSpacing/>
        <w:jc w:val="both"/>
        <w:rPr>
          <w:sz w:val="23"/>
          <w:szCs w:val="23"/>
        </w:rPr>
      </w:pPr>
      <w:r w:rsidRPr="006132C0">
        <w:rPr>
          <w:sz w:val="23"/>
          <w:szCs w:val="23"/>
        </w:rPr>
        <w:t>По требованию Покупателя/Заказчика Поставщик/Исполнитель обязуется участвовать в обжалованиях Акта(-</w:t>
      </w:r>
      <w:proofErr w:type="spellStart"/>
      <w:r w:rsidRPr="006132C0">
        <w:rPr>
          <w:sz w:val="23"/>
          <w:szCs w:val="23"/>
        </w:rPr>
        <w:t>ов</w:t>
      </w:r>
      <w:proofErr w:type="spellEnd"/>
      <w:r w:rsidRPr="006132C0">
        <w:rPr>
          <w:sz w:val="23"/>
          <w:szCs w:val="23"/>
        </w:rPr>
        <w:t xml:space="preserve">) государственного органа, вынесенного(-ых) в отношении Покупателя/Заказчика, в части, касающейся хозяйственных операций с участием Поставщика/Исполнителя.  </w:t>
      </w:r>
    </w:p>
    <w:p w14:paraId="3D82ED96" w14:textId="77777777" w:rsidR="00B177DB" w:rsidRPr="006132C0" w:rsidRDefault="00B177DB" w:rsidP="00B177DB">
      <w:pPr>
        <w:tabs>
          <w:tab w:val="left" w:pos="567"/>
          <w:tab w:val="left" w:pos="2160"/>
        </w:tabs>
        <w:ind w:left="-284" w:firstLine="568"/>
        <w:contextualSpacing/>
        <w:jc w:val="both"/>
        <w:rPr>
          <w:sz w:val="23"/>
          <w:szCs w:val="23"/>
        </w:rPr>
      </w:pPr>
      <w:r w:rsidRPr="006132C0">
        <w:rPr>
          <w:sz w:val="23"/>
          <w:szCs w:val="23"/>
        </w:rPr>
        <w:t xml:space="preserve">Покупатель/Заказчик, по запросу Поставщика/Исполнителя, предоставит Поставщику/Исполнителю право обжаловать (участвовать в обжаловании на стороне Покупателя/Заказчика) Акт государственного органа, вынесенный в отношении Покупателя/Заказчика, в части, касающейся хозяйственных операций с участием Поставщика/Исполнителя. </w:t>
      </w:r>
      <w:r w:rsidRPr="006132C0">
        <w:rPr>
          <w:sz w:val="23"/>
          <w:szCs w:val="23"/>
          <w:lang w:eastAsia="fr-FR"/>
        </w:rPr>
        <w:t xml:space="preserve">Для целей применения настоящего пункта Соглашения, Стороны заранее оценили размер убытков </w:t>
      </w:r>
      <w:bookmarkStart w:id="1" w:name="_Ref5099091"/>
      <w:r w:rsidRPr="006132C0">
        <w:rPr>
          <w:sz w:val="23"/>
          <w:szCs w:val="23"/>
          <w:lang w:eastAsia="fr-FR"/>
        </w:rPr>
        <w:t xml:space="preserve">как </w:t>
      </w:r>
      <w:r w:rsidRPr="006132C0">
        <w:rPr>
          <w:sz w:val="23"/>
          <w:szCs w:val="23"/>
        </w:rPr>
        <w:t xml:space="preserve">равный совокупности уплаченных или подлежащих уплате Покупателем/Заказчиком сумм налогов, в возмещении которых Покупателю/Заказчику было отказано, сумм налогов, уплаченных или подлежащих уплате Покупателем/Заказчиком вследствие непризнания для целей налогообложения расходов по операциям, вытекающим из Договора, пеней, штрафов. </w:t>
      </w:r>
      <w:bookmarkEnd w:id="1"/>
    </w:p>
    <w:p w14:paraId="62E16862" w14:textId="77777777" w:rsidR="00B177DB" w:rsidRPr="006132C0" w:rsidRDefault="00B177DB" w:rsidP="00B177DB">
      <w:pPr>
        <w:tabs>
          <w:tab w:val="left" w:pos="1593"/>
        </w:tabs>
        <w:suppressAutoHyphens/>
        <w:autoSpaceDN w:val="0"/>
        <w:ind w:left="-284" w:firstLine="568"/>
        <w:contextualSpacing/>
        <w:jc w:val="both"/>
        <w:textAlignment w:val="baseline"/>
        <w:rPr>
          <w:kern w:val="3"/>
          <w:sz w:val="23"/>
          <w:szCs w:val="23"/>
          <w:lang w:eastAsia="ar-SA"/>
        </w:rPr>
      </w:pPr>
      <w:r w:rsidRPr="006132C0">
        <w:rPr>
          <w:kern w:val="3"/>
          <w:sz w:val="23"/>
          <w:szCs w:val="23"/>
          <w:lang w:eastAsia="ar-SA"/>
        </w:rPr>
        <w:t>В обеспечение возмещения убытков, указанных в настоящем пункте, Покупатель/Заказчик  без применения к нему какой-либо ответственности за нарушение сроков оплаты по настоящему Договору (равно как и иным сделкам между Сторонами) имеет право уменьшить сумму, подлежащую оплате Покупателем/Заказчиком  Поставщику/Исполнителю</w:t>
      </w:r>
      <w:r w:rsidRPr="006132C0">
        <w:rPr>
          <w:rFonts w:eastAsia="Segoe UI"/>
          <w:kern w:val="3"/>
          <w:sz w:val="23"/>
          <w:szCs w:val="23"/>
          <w:lang w:eastAsia="ar-SA" w:bidi="en-US"/>
        </w:rPr>
        <w:t xml:space="preserve"> по любым обязательствам между Сторонами, не ограничиваясь Договором, на сумму, определенную в акте государственного органа, как сумму </w:t>
      </w:r>
      <w:r w:rsidRPr="006132C0">
        <w:rPr>
          <w:kern w:val="3"/>
          <w:sz w:val="23"/>
          <w:szCs w:val="23"/>
          <w:lang w:eastAsia="ar-SA"/>
        </w:rPr>
        <w:t>налогов, в возмещении которых Покупателю/Заказчику  было отказано, сумм налогов, уплаченных или подлежащих уплате Покупателем/Заказчиком вследствие непризнания для целей налогообложения расходов по операциям, вытекающим из Договора, пеней, штрафов. Без применения к Покупателю/</w:t>
      </w:r>
      <w:proofErr w:type="gramStart"/>
      <w:r w:rsidRPr="006132C0">
        <w:rPr>
          <w:kern w:val="3"/>
          <w:sz w:val="23"/>
          <w:szCs w:val="23"/>
          <w:lang w:eastAsia="ar-SA"/>
        </w:rPr>
        <w:t>Заказчику  какой</w:t>
      </w:r>
      <w:proofErr w:type="gramEnd"/>
      <w:r w:rsidRPr="006132C0">
        <w:rPr>
          <w:kern w:val="3"/>
          <w:sz w:val="23"/>
          <w:szCs w:val="23"/>
          <w:lang w:eastAsia="ar-SA"/>
        </w:rPr>
        <w:t>-либо ответственности за нарушение сроков оплаты по настоящему Договору (равно как и иным сделкам между Сторонами) данная сумма остается в распоряжении Покупателя/Заказчика  до вступления в законную силу акта государственного органа или решения суда, вступившего в законную силу, в случае судебного обжалования акта государственного органа.</w:t>
      </w:r>
    </w:p>
    <w:p w14:paraId="7C6E7015" w14:textId="77777777" w:rsidR="00B177DB" w:rsidRPr="006132C0" w:rsidRDefault="00B177DB" w:rsidP="00B177DB">
      <w:pPr>
        <w:tabs>
          <w:tab w:val="left" w:pos="2160"/>
        </w:tabs>
        <w:ind w:left="-284" w:firstLine="568"/>
        <w:contextualSpacing/>
        <w:jc w:val="both"/>
        <w:rPr>
          <w:b/>
          <w:sz w:val="23"/>
          <w:szCs w:val="23"/>
          <w:shd w:val="clear" w:color="auto" w:fill="FFFFFF"/>
        </w:rPr>
      </w:pPr>
      <w:r>
        <w:rPr>
          <w:b/>
          <w:sz w:val="23"/>
          <w:szCs w:val="23"/>
          <w:shd w:val="clear" w:color="auto" w:fill="FFFFFF"/>
        </w:rPr>
        <w:t>11.</w:t>
      </w:r>
      <w:r w:rsidRPr="006132C0">
        <w:rPr>
          <w:b/>
          <w:sz w:val="23"/>
          <w:szCs w:val="23"/>
          <w:shd w:val="clear" w:color="auto" w:fill="FFFFFF"/>
        </w:rPr>
        <w:t xml:space="preserve">2.2. Возмещение имущественных потерь: </w:t>
      </w:r>
    </w:p>
    <w:p w14:paraId="33CED8D4" w14:textId="77777777" w:rsidR="00B177DB" w:rsidRPr="006132C0" w:rsidRDefault="00B177DB" w:rsidP="00B177DB">
      <w:pPr>
        <w:tabs>
          <w:tab w:val="left" w:pos="2160"/>
        </w:tabs>
        <w:ind w:left="-284" w:firstLine="568"/>
        <w:contextualSpacing/>
        <w:jc w:val="both"/>
        <w:rPr>
          <w:sz w:val="23"/>
          <w:szCs w:val="23"/>
          <w:shd w:val="clear" w:color="auto" w:fill="FFFFFF"/>
        </w:rPr>
      </w:pPr>
      <w:r>
        <w:rPr>
          <w:b/>
          <w:sz w:val="23"/>
          <w:szCs w:val="23"/>
        </w:rPr>
        <w:t>11.</w:t>
      </w:r>
      <w:r w:rsidRPr="006132C0">
        <w:rPr>
          <w:b/>
          <w:sz w:val="23"/>
          <w:szCs w:val="23"/>
        </w:rPr>
        <w:t>2.2.1.</w:t>
      </w:r>
      <w:r w:rsidRPr="006132C0">
        <w:rPr>
          <w:sz w:val="23"/>
          <w:szCs w:val="23"/>
        </w:rPr>
        <w:t xml:space="preserve"> Поставщик/Исполнитель возместит Покупателю/Заказчику  полностью все имущественные потери Покупателя/Заказчика  по правилам статьи 406.1. Гражданского кодекса РФ, возникшие вследствие </w:t>
      </w:r>
      <w:proofErr w:type="spellStart"/>
      <w:r w:rsidRPr="006132C0">
        <w:rPr>
          <w:sz w:val="23"/>
          <w:szCs w:val="23"/>
          <w:shd w:val="clear" w:color="auto" w:fill="FFFFFF"/>
        </w:rPr>
        <w:t>неустранения</w:t>
      </w:r>
      <w:proofErr w:type="spellEnd"/>
      <w:r w:rsidRPr="006132C0">
        <w:rPr>
          <w:sz w:val="23"/>
          <w:szCs w:val="23"/>
          <w:shd w:val="clear" w:color="auto" w:fill="FFFFFF"/>
        </w:rPr>
        <w:t xml:space="preserve"> </w:t>
      </w:r>
      <w:r w:rsidRPr="006132C0">
        <w:rPr>
          <w:sz w:val="23"/>
          <w:szCs w:val="23"/>
        </w:rPr>
        <w:t xml:space="preserve">признаков Несформированного по цепочке хозяйственных операций с участием Поставщика/Исполнителя источника для принятия Покупателем/Заказчиком к вычету сумм НДС </w:t>
      </w:r>
      <w:r w:rsidRPr="006132C0">
        <w:rPr>
          <w:sz w:val="23"/>
          <w:szCs w:val="23"/>
          <w:shd w:val="clear" w:color="auto" w:fill="FFFFFF"/>
        </w:rPr>
        <w:t xml:space="preserve">по операциям из Договора, если вследствие такого </w:t>
      </w:r>
      <w:proofErr w:type="spellStart"/>
      <w:r w:rsidRPr="006132C0">
        <w:rPr>
          <w:sz w:val="23"/>
          <w:szCs w:val="23"/>
          <w:shd w:val="clear" w:color="auto" w:fill="FFFFFF"/>
        </w:rPr>
        <w:t>неустранения</w:t>
      </w:r>
      <w:proofErr w:type="spellEnd"/>
      <w:r w:rsidRPr="006132C0">
        <w:rPr>
          <w:sz w:val="23"/>
          <w:szCs w:val="23"/>
          <w:shd w:val="clear" w:color="auto" w:fill="FFFFFF"/>
        </w:rPr>
        <w:t xml:space="preserve"> </w:t>
      </w:r>
      <w:r w:rsidRPr="006132C0">
        <w:rPr>
          <w:sz w:val="23"/>
          <w:szCs w:val="23"/>
        </w:rPr>
        <w:t xml:space="preserve">Покупатель/Заказчик </w:t>
      </w:r>
      <w:r w:rsidRPr="006132C0">
        <w:rPr>
          <w:sz w:val="23"/>
          <w:szCs w:val="23"/>
          <w:shd w:val="clear" w:color="auto" w:fill="FFFFFF"/>
        </w:rPr>
        <w:t xml:space="preserve">отказался полностью или в части от </w:t>
      </w:r>
      <w:r w:rsidRPr="006132C0">
        <w:rPr>
          <w:sz w:val="23"/>
          <w:szCs w:val="23"/>
        </w:rPr>
        <w:t xml:space="preserve">уменьшения </w:t>
      </w:r>
      <w:r w:rsidRPr="006132C0">
        <w:rPr>
          <w:sz w:val="23"/>
          <w:szCs w:val="23"/>
          <w:shd w:val="clear" w:color="auto" w:fill="FFFFFF"/>
        </w:rPr>
        <w:t>суммы подлежащего уплате налога по операциям, совершенным в рамках Договора, при этом, для целей применения данного положения Стороны исходят из следующего:</w:t>
      </w:r>
    </w:p>
    <w:p w14:paraId="216118F4" w14:textId="285527A8" w:rsidR="00B177DB" w:rsidRPr="006132C0" w:rsidRDefault="00B177DB" w:rsidP="00B177DB">
      <w:pPr>
        <w:ind w:left="-284" w:firstLine="568"/>
        <w:contextualSpacing/>
        <w:jc w:val="both"/>
        <w:rPr>
          <w:sz w:val="23"/>
          <w:szCs w:val="23"/>
          <w:lang w:eastAsia="zh-CN" w:bidi="te-IN"/>
        </w:rPr>
      </w:pPr>
      <w:r w:rsidRPr="006132C0">
        <w:rPr>
          <w:sz w:val="23"/>
          <w:szCs w:val="23"/>
          <w:lang w:eastAsia="zh-CN" w:bidi="te-IN"/>
        </w:rPr>
        <w:t xml:space="preserve">Поставщик/Исполнитель признает </w:t>
      </w:r>
      <w:r w:rsidRPr="006132C0">
        <w:rPr>
          <w:rFonts w:ascii="Calibri" w:hAnsi="Calibri"/>
          <w:sz w:val="23"/>
          <w:szCs w:val="23"/>
          <w:lang w:eastAsia="zh-CN" w:bidi="te-IN"/>
        </w:rPr>
        <w:t xml:space="preserve">выявление налоговым органом обстоятельств, свидетельствующих о наличии несформированного источника </w:t>
      </w:r>
      <w:r w:rsidRPr="006132C0">
        <w:rPr>
          <w:sz w:val="23"/>
          <w:szCs w:val="23"/>
          <w:lang w:eastAsia="zh-CN" w:bidi="te-IN"/>
        </w:rPr>
        <w:t xml:space="preserve">для применения вычета (возмещения) по НДС существенным и достаточным основанием для неприменения Покупателем/Заказчиком </w:t>
      </w:r>
      <w:r w:rsidRPr="006132C0">
        <w:rPr>
          <w:sz w:val="23"/>
          <w:szCs w:val="23"/>
          <w:lang w:eastAsia="fr-FR" w:bidi="te-IN"/>
        </w:rPr>
        <w:t>уменьшения суммы подлежащего уплате налога</w:t>
      </w:r>
      <w:r w:rsidRPr="006132C0">
        <w:rPr>
          <w:sz w:val="23"/>
          <w:szCs w:val="23"/>
          <w:lang w:eastAsia="zh-CN" w:bidi="te-IN"/>
        </w:rPr>
        <w:t xml:space="preserve"> (вычета) по операциям из Договора. Наличие (урегулирование/не урегулирование) </w:t>
      </w:r>
      <w:r w:rsidRPr="006132C0">
        <w:rPr>
          <w:sz w:val="23"/>
          <w:szCs w:val="23"/>
          <w:lang w:eastAsia="fr-FR" w:bidi="te-IN"/>
        </w:rPr>
        <w:t>обстоятельств, свидетельствующих о несформированном источнике по</w:t>
      </w:r>
      <w:r w:rsidRPr="006132C0">
        <w:rPr>
          <w:sz w:val="23"/>
          <w:szCs w:val="23"/>
          <w:lang w:eastAsia="zh-CN" w:bidi="te-IN"/>
        </w:rPr>
        <w:t xml:space="preserve"> цепочке Поставщиков/Исполнителей товаров (работ/услуг) с участием Поставщика/Исполнителя для принятия к вычету сумм НДС подтверждается информационными письмами налоговых органов;</w:t>
      </w:r>
    </w:p>
    <w:p w14:paraId="25071D9C" w14:textId="65DF2F2C" w:rsidR="00B177DB" w:rsidRPr="006132C0" w:rsidRDefault="00B177DB" w:rsidP="00B177DB">
      <w:pPr>
        <w:ind w:left="-284" w:firstLine="568"/>
        <w:contextualSpacing/>
        <w:jc w:val="both"/>
        <w:rPr>
          <w:sz w:val="23"/>
          <w:szCs w:val="23"/>
          <w:lang w:eastAsia="zh-CN" w:bidi="te-IN"/>
        </w:rPr>
      </w:pPr>
      <w:r w:rsidRPr="006132C0">
        <w:rPr>
          <w:sz w:val="23"/>
          <w:szCs w:val="23"/>
          <w:lang w:eastAsia="zh-CN" w:bidi="te-IN"/>
        </w:rPr>
        <w:lastRenderedPageBreak/>
        <w:t xml:space="preserve">Добровольный отказ Покупателя/Заказчика от уменьшения </w:t>
      </w:r>
      <w:r w:rsidRPr="006132C0">
        <w:rPr>
          <w:sz w:val="23"/>
          <w:szCs w:val="23"/>
          <w:lang w:eastAsia="fr-FR" w:bidi="te-IN"/>
        </w:rPr>
        <w:t>суммы подлежащего уплате налога (</w:t>
      </w:r>
      <w:r w:rsidRPr="006132C0">
        <w:rPr>
          <w:sz w:val="23"/>
          <w:szCs w:val="23"/>
          <w:lang w:eastAsia="zh-CN" w:bidi="te-IN"/>
        </w:rPr>
        <w:t xml:space="preserve">применении вычета (возмещения) по НДС) </w:t>
      </w:r>
      <w:r w:rsidRPr="006132C0">
        <w:rPr>
          <w:sz w:val="23"/>
          <w:szCs w:val="23"/>
          <w:lang w:eastAsia="fr-FR" w:bidi="te-IN"/>
        </w:rPr>
        <w:t xml:space="preserve">в рамках операций по Договору </w:t>
      </w:r>
      <w:r w:rsidRPr="006132C0">
        <w:rPr>
          <w:sz w:val="23"/>
          <w:szCs w:val="23"/>
          <w:lang w:eastAsia="zh-CN" w:bidi="te-IN"/>
        </w:rPr>
        <w:t>выражается в: а) в случае заявления Покупателем/Заказчиком к вычету сумм НДС по операциям с Поставщиком/Исполнителем - подаче Покупателем/Заказчиком в налоговый орган уточненной налоговой декларации по налогу на добавленную стоимость с полным или частичным исключением операций, совершенных в рамках Договора с Поставщиком/Исполнителем; б</w:t>
      </w:r>
    </w:p>
    <w:p w14:paraId="1D07C2C4" w14:textId="285E73E7" w:rsidR="00B177DB" w:rsidRPr="006132C0" w:rsidRDefault="00B177DB" w:rsidP="00B177DB">
      <w:pPr>
        <w:suppressAutoHyphens/>
        <w:autoSpaceDN w:val="0"/>
        <w:ind w:left="-284" w:firstLine="568"/>
        <w:contextualSpacing/>
        <w:jc w:val="both"/>
        <w:textAlignment w:val="baseline"/>
        <w:rPr>
          <w:kern w:val="3"/>
          <w:sz w:val="23"/>
          <w:szCs w:val="23"/>
          <w:lang w:eastAsia="ar-SA"/>
        </w:rPr>
      </w:pPr>
      <w:r w:rsidRPr="006132C0">
        <w:rPr>
          <w:sz w:val="23"/>
          <w:szCs w:val="23"/>
          <w:lang w:eastAsia="zh-CN" w:bidi="te-IN"/>
        </w:rPr>
        <w:t xml:space="preserve">Обстоятельства, свидетельствующие о наличии несформированного источника для принятия к вычету </w:t>
      </w:r>
      <w:proofErr w:type="gramStart"/>
      <w:r w:rsidRPr="006132C0">
        <w:rPr>
          <w:sz w:val="23"/>
          <w:szCs w:val="23"/>
          <w:lang w:eastAsia="zh-CN" w:bidi="te-IN"/>
        </w:rPr>
        <w:t>сумм</w:t>
      </w:r>
      <w:r w:rsidR="00D3544A">
        <w:rPr>
          <w:sz w:val="23"/>
          <w:szCs w:val="23"/>
          <w:lang w:eastAsia="zh-CN" w:bidi="te-IN"/>
        </w:rPr>
        <w:t xml:space="preserve"> </w:t>
      </w:r>
      <w:r w:rsidRPr="006132C0">
        <w:rPr>
          <w:sz w:val="23"/>
          <w:szCs w:val="23"/>
          <w:lang w:eastAsia="zh-CN" w:bidi="te-IN"/>
        </w:rPr>
        <w:t>НДС</w:t>
      </w:r>
      <w:proofErr w:type="gramEnd"/>
      <w:r w:rsidRPr="006132C0">
        <w:rPr>
          <w:sz w:val="23"/>
          <w:szCs w:val="23"/>
          <w:lang w:eastAsia="zh-CN" w:bidi="te-IN"/>
        </w:rPr>
        <w:t xml:space="preserve"> определяются налоговым органом не только</w:t>
      </w:r>
      <w:r w:rsidRPr="006132C0">
        <w:rPr>
          <w:kern w:val="3"/>
          <w:sz w:val="23"/>
          <w:szCs w:val="23"/>
          <w:lang w:eastAsia="ar-SA"/>
        </w:rPr>
        <w:t xml:space="preserve"> в отношении прямой сделки между Поставщиком/Исполнителем и Покупателем/Заказчиком, но и в ситуации, когда продавец (подрядчик, исполнитель) или его контрагенты не обеспечили наличие источника для применения вычета по сделкам в связанной цепочке (цепочке Поставщиков/Исполнителей товаров, работ, услуг);</w:t>
      </w:r>
    </w:p>
    <w:p w14:paraId="4DC78B8E" w14:textId="77777777" w:rsidR="00B177DB" w:rsidRPr="006132C0" w:rsidRDefault="00B177DB" w:rsidP="00B177DB">
      <w:pPr>
        <w:suppressAutoHyphens/>
        <w:autoSpaceDN w:val="0"/>
        <w:ind w:left="-284" w:firstLine="568"/>
        <w:contextualSpacing/>
        <w:jc w:val="both"/>
        <w:textAlignment w:val="baseline"/>
        <w:rPr>
          <w:kern w:val="3"/>
          <w:sz w:val="23"/>
          <w:szCs w:val="23"/>
          <w:lang w:eastAsia="ar-SA"/>
        </w:rPr>
      </w:pPr>
      <w:r w:rsidRPr="006132C0">
        <w:rPr>
          <w:kern w:val="3"/>
          <w:sz w:val="23"/>
          <w:szCs w:val="23"/>
          <w:lang w:eastAsia="ar-SA"/>
        </w:rPr>
        <w:t>Устранение признаков несформированного по цепочке хозяйственных операций с участием Поставщика/Исполнителя источника для принятия к вычету сумм НДС осуществляется путем формирования в бюджете такого источника, т.е. путем надлежащего декларирования и уплаты НДС в бюджет.</w:t>
      </w:r>
    </w:p>
    <w:p w14:paraId="7B41A2D2" w14:textId="77777777" w:rsidR="00B177DB" w:rsidRPr="006132C0" w:rsidRDefault="00B177DB" w:rsidP="00B177DB">
      <w:pPr>
        <w:ind w:left="-284" w:firstLine="568"/>
        <w:contextualSpacing/>
        <w:jc w:val="both"/>
        <w:rPr>
          <w:sz w:val="23"/>
          <w:szCs w:val="23"/>
          <w:lang w:eastAsia="zh-CN" w:bidi="te-IN"/>
        </w:rPr>
      </w:pPr>
      <w:r>
        <w:rPr>
          <w:b/>
          <w:sz w:val="23"/>
          <w:szCs w:val="23"/>
          <w:lang w:eastAsia="fr-FR" w:bidi="te-IN"/>
        </w:rPr>
        <w:t>11.</w:t>
      </w:r>
      <w:r w:rsidRPr="006132C0">
        <w:rPr>
          <w:b/>
          <w:sz w:val="23"/>
          <w:szCs w:val="23"/>
          <w:lang w:eastAsia="fr-FR" w:bidi="te-IN"/>
        </w:rPr>
        <w:t>2.2.1.</w:t>
      </w:r>
      <w:r w:rsidRPr="006132C0">
        <w:rPr>
          <w:sz w:val="23"/>
          <w:szCs w:val="23"/>
          <w:lang w:eastAsia="fr-FR" w:bidi="te-IN"/>
        </w:rPr>
        <w:t xml:space="preserve"> </w:t>
      </w:r>
      <w:r w:rsidRPr="006132C0">
        <w:rPr>
          <w:sz w:val="23"/>
          <w:szCs w:val="23"/>
          <w:lang w:eastAsia="zh-CN" w:bidi="te-IN"/>
        </w:rPr>
        <w:t>При получении Поставщиком/Исполнителем Уведомления (согласно форме, являющейся Приложением №1 к настоящему Соглашению) от Покупателя/Заказчика, сформированного на основании Информационного письма налогового органа о наличии сведений о несформированном по цепочке хозяйственных операций Поставщиков/Исполнителей товаров (работ/услуг) с участием Поставщика/Исполнителя источнике для принятия к вычету сумм НДС (Информационное письмо №1), Поставщик/Исполнитель обязуется обеспечить устранение таких признаков в сроки, установленные в Информационном письме налогового органа и указанные в Уведомлении, но не менее 10 рабочих дней с даты получения Уведомления;</w:t>
      </w:r>
    </w:p>
    <w:p w14:paraId="20104322" w14:textId="77777777" w:rsidR="00B177DB" w:rsidRPr="006132C0" w:rsidRDefault="00B177DB" w:rsidP="00B177DB">
      <w:pPr>
        <w:tabs>
          <w:tab w:val="left" w:pos="2160"/>
        </w:tabs>
        <w:ind w:left="-284" w:firstLine="568"/>
        <w:contextualSpacing/>
        <w:jc w:val="both"/>
        <w:rPr>
          <w:sz w:val="23"/>
          <w:szCs w:val="23"/>
          <w:lang w:eastAsia="zh-CN" w:bidi="te-IN"/>
        </w:rPr>
      </w:pPr>
      <w:r w:rsidRPr="006132C0">
        <w:rPr>
          <w:sz w:val="23"/>
          <w:szCs w:val="23"/>
          <w:lang w:eastAsia="zh-CN" w:bidi="te-IN"/>
        </w:rPr>
        <w:t xml:space="preserve">Исполнение обязательства, указанного в настоящем пункте, обеспечивается уменьшением суммы, подлежащей оплате Покупателем/Заказчиком  Поставщику/Исполнителю по любым обязательствам, не ограничиваясь Договором, на сумму, равную сумме НДС по операциям из Договора за отчетный квартал, по итогам которого выявлены признаки несформированного источника для применения вычета по НДС или сумме несформированного источника для применения вычета по НДС, если таковая указана в Информационном письме №1. Данная сумма остается в распоряжении Покупателя/Заказчика  без применения к Покупателю/Заказчику  какой-либо ответственности за нарушение сроков оплаты по соответствующим обязательствам с даты получения Покупателем/Заказчиком Информационного письма налогового органа об урегулировании/не урегулировании ранее выявленного несформированного по цепочке Поставщиков/Исполнителей товаров (работ/услуг) с участием Поставщика/Исполнителя источника для применения вычета по НДС (далее – Информационное письмо №2). Если Поставщик/Исполнитель не обеспечил устранение признаков несформированного источника для применения вычета по НДС в предложенный срок, вследствие чего Покупатель/Заказчик отказался от применения вычета по НДС по операциям с Поставщиком/Исполнителем полностью или в части за соответствующий период, данная сумма покрывает требование Покупателя/Заказчика о возмещении имущественных потерь, понесенных последним ввиду такого отказа.  </w:t>
      </w:r>
    </w:p>
    <w:p w14:paraId="2AEC381C" w14:textId="77777777" w:rsidR="00B177DB" w:rsidRPr="006132C0" w:rsidRDefault="00B177DB" w:rsidP="00B177DB">
      <w:pPr>
        <w:tabs>
          <w:tab w:val="left" w:pos="567"/>
          <w:tab w:val="left" w:pos="709"/>
        </w:tabs>
        <w:suppressAutoHyphens/>
        <w:autoSpaceDN w:val="0"/>
        <w:ind w:left="-284" w:firstLine="568"/>
        <w:contextualSpacing/>
        <w:jc w:val="both"/>
        <w:textAlignment w:val="baseline"/>
        <w:rPr>
          <w:kern w:val="3"/>
          <w:sz w:val="23"/>
          <w:szCs w:val="23"/>
          <w:lang w:eastAsia="ar-SA"/>
        </w:rPr>
      </w:pPr>
      <w:r>
        <w:rPr>
          <w:b/>
          <w:kern w:val="3"/>
          <w:sz w:val="23"/>
          <w:szCs w:val="23"/>
          <w:lang w:eastAsia="fr-FR"/>
        </w:rPr>
        <w:t>11.</w:t>
      </w:r>
      <w:r w:rsidRPr="006132C0">
        <w:rPr>
          <w:b/>
          <w:kern w:val="3"/>
          <w:sz w:val="23"/>
          <w:szCs w:val="23"/>
          <w:lang w:eastAsia="fr-FR"/>
        </w:rPr>
        <w:t>2.2.2.</w:t>
      </w:r>
      <w:r w:rsidRPr="006132C0">
        <w:rPr>
          <w:kern w:val="3"/>
          <w:sz w:val="23"/>
          <w:szCs w:val="23"/>
          <w:lang w:eastAsia="fr-FR"/>
        </w:rPr>
        <w:tab/>
        <w:t xml:space="preserve">В случае, если по истечении срока, указанного в п. </w:t>
      </w:r>
      <w:r>
        <w:rPr>
          <w:kern w:val="3"/>
          <w:sz w:val="23"/>
          <w:szCs w:val="23"/>
          <w:lang w:eastAsia="fr-FR"/>
        </w:rPr>
        <w:t>11.</w:t>
      </w:r>
      <w:r w:rsidRPr="006132C0">
        <w:rPr>
          <w:kern w:val="3"/>
          <w:sz w:val="23"/>
          <w:szCs w:val="23"/>
          <w:lang w:eastAsia="fr-FR"/>
        </w:rPr>
        <w:t xml:space="preserve">2.2.1. настоящего Соглашения, ситуация с несформированным по цепочке хозяйственных операций с участием Поставщика/Исполнителя источником для принятия к вычету сумм НДС не была урегулирована, что подтверждается </w:t>
      </w:r>
      <w:r w:rsidRPr="006132C0">
        <w:rPr>
          <w:kern w:val="3"/>
          <w:sz w:val="23"/>
          <w:szCs w:val="23"/>
          <w:lang w:eastAsia="ar-SA"/>
        </w:rPr>
        <w:t xml:space="preserve">Информационным письмом налогового органа о не урегулировании ранее выявленного несформированного по цепочке Поставщиков/Исполнителей товаров (работ/услуг) с участием Поставщика/Исполнителя источника для применения вычета по НДС (Информационное письмо №2),  Покупатель/Заказчик  вправе добровольно отказаться от </w:t>
      </w:r>
      <w:r w:rsidRPr="006132C0">
        <w:rPr>
          <w:kern w:val="3"/>
          <w:sz w:val="23"/>
          <w:szCs w:val="23"/>
          <w:lang w:eastAsia="fr-FR"/>
        </w:rPr>
        <w:t>применения вычета по НДС</w:t>
      </w:r>
      <w:r w:rsidRPr="006132C0">
        <w:rPr>
          <w:kern w:val="3"/>
          <w:sz w:val="23"/>
          <w:szCs w:val="23"/>
          <w:lang w:eastAsia="ar-SA"/>
        </w:rPr>
        <w:t xml:space="preserve"> по операциям, совершенным в рамках Договора, полностью или в части, в пределах сумм НДС, уплаченного Покупателем Поставщику/Исполнителю в цене услуги по Договору за соответствующий период. </w:t>
      </w:r>
    </w:p>
    <w:p w14:paraId="43314BF6" w14:textId="77777777" w:rsidR="00B177DB" w:rsidRPr="006132C0" w:rsidRDefault="00B177DB" w:rsidP="00B177DB">
      <w:pPr>
        <w:tabs>
          <w:tab w:val="left" w:pos="1276"/>
          <w:tab w:val="left" w:pos="1593"/>
        </w:tabs>
        <w:suppressAutoHyphens/>
        <w:autoSpaceDN w:val="0"/>
        <w:ind w:left="-284" w:firstLine="568"/>
        <w:contextualSpacing/>
        <w:jc w:val="both"/>
        <w:textAlignment w:val="baseline"/>
        <w:rPr>
          <w:kern w:val="3"/>
          <w:sz w:val="23"/>
          <w:szCs w:val="23"/>
          <w:lang w:eastAsia="fr-FR"/>
        </w:rPr>
      </w:pPr>
      <w:proofErr w:type="spellStart"/>
      <w:r w:rsidRPr="006132C0">
        <w:rPr>
          <w:kern w:val="3"/>
          <w:sz w:val="23"/>
          <w:szCs w:val="23"/>
          <w:lang w:eastAsia="ar-SA"/>
        </w:rPr>
        <w:t>Непримененная</w:t>
      </w:r>
      <w:proofErr w:type="spellEnd"/>
      <w:r w:rsidRPr="006132C0">
        <w:rPr>
          <w:kern w:val="3"/>
          <w:sz w:val="23"/>
          <w:szCs w:val="23"/>
          <w:lang w:eastAsia="ar-SA"/>
        </w:rPr>
        <w:t xml:space="preserve"> Покупателем/Заказчиком в таком случае налоговая выгода по операциям с Поставщиком/Исполнителем признается сторонами имущественной потерей Покупателя/Заказчика, подлежащей возмещению Поставщиком/Исполнителем. </w:t>
      </w:r>
    </w:p>
    <w:p w14:paraId="553BE246" w14:textId="77777777" w:rsidR="00B177DB" w:rsidRPr="006132C0" w:rsidRDefault="00B177DB" w:rsidP="00B177DB">
      <w:pPr>
        <w:tabs>
          <w:tab w:val="left" w:pos="1276"/>
          <w:tab w:val="left" w:pos="1593"/>
        </w:tabs>
        <w:suppressAutoHyphens/>
        <w:autoSpaceDN w:val="0"/>
        <w:ind w:left="-284" w:firstLine="568"/>
        <w:contextualSpacing/>
        <w:jc w:val="both"/>
        <w:textAlignment w:val="baseline"/>
        <w:rPr>
          <w:kern w:val="3"/>
          <w:sz w:val="23"/>
          <w:szCs w:val="23"/>
          <w:lang w:eastAsia="fr-FR"/>
        </w:rPr>
      </w:pPr>
      <w:r w:rsidRPr="006132C0">
        <w:rPr>
          <w:kern w:val="3"/>
          <w:sz w:val="23"/>
          <w:szCs w:val="23"/>
          <w:lang w:eastAsia="fr-FR"/>
        </w:rPr>
        <w:lastRenderedPageBreak/>
        <w:t xml:space="preserve">Стороны заранее оценили размер имущественных потерь, которые Поставщик/Исполнитель обязуется возместить Покупателю/Заказчику в случае добровольного отказа Покупателя/Заказчика от уменьшения суммы подлежащего уплате налога (применения вычета по НДС), в размере, равном </w:t>
      </w:r>
      <w:r w:rsidRPr="006132C0">
        <w:rPr>
          <w:kern w:val="3"/>
          <w:sz w:val="23"/>
          <w:szCs w:val="23"/>
          <w:lang w:eastAsia="ar-SA"/>
        </w:rPr>
        <w:t xml:space="preserve">сумме НДС, исключенной Покупателем/Заказчиком из вычетов по операциям с Поставщиком/Исполнителем, а также начисленных пеней, при условии фактической уплаты Покупателем/Заказчиком в бюджет соответствующей суммы налога и пени. </w:t>
      </w:r>
    </w:p>
    <w:p w14:paraId="75648353" w14:textId="77777777" w:rsidR="00B177DB" w:rsidRPr="006132C0" w:rsidRDefault="00B177DB" w:rsidP="00B177DB">
      <w:pPr>
        <w:tabs>
          <w:tab w:val="left" w:pos="567"/>
        </w:tabs>
        <w:suppressAutoHyphens/>
        <w:autoSpaceDN w:val="0"/>
        <w:ind w:left="-284" w:firstLine="568"/>
        <w:contextualSpacing/>
        <w:jc w:val="both"/>
        <w:textAlignment w:val="baseline"/>
        <w:rPr>
          <w:kern w:val="3"/>
          <w:sz w:val="23"/>
          <w:szCs w:val="23"/>
          <w:lang w:eastAsia="fr-FR"/>
        </w:rPr>
      </w:pPr>
      <w:r>
        <w:rPr>
          <w:b/>
          <w:kern w:val="3"/>
          <w:sz w:val="23"/>
          <w:szCs w:val="23"/>
          <w:lang w:eastAsia="fr-FR"/>
        </w:rPr>
        <w:t>11.</w:t>
      </w:r>
      <w:r w:rsidRPr="006132C0">
        <w:rPr>
          <w:b/>
          <w:kern w:val="3"/>
          <w:sz w:val="23"/>
          <w:szCs w:val="23"/>
          <w:lang w:eastAsia="fr-FR"/>
        </w:rPr>
        <w:t>2.2.3.</w:t>
      </w:r>
      <w:r w:rsidRPr="006132C0">
        <w:rPr>
          <w:b/>
          <w:kern w:val="3"/>
          <w:sz w:val="23"/>
          <w:szCs w:val="23"/>
          <w:lang w:eastAsia="fr-FR"/>
        </w:rPr>
        <w:tab/>
      </w:r>
      <w:r w:rsidRPr="006132C0">
        <w:rPr>
          <w:kern w:val="3"/>
          <w:sz w:val="23"/>
          <w:szCs w:val="23"/>
          <w:lang w:eastAsia="fr-FR"/>
        </w:rPr>
        <w:t xml:space="preserve">Для подтверждения факта наступления обстоятельств, с которыми Стороны связывают обязанность Поставщика/Исполнителя возместить имущественные потери Покупателя/Заказчика, согласно пункту </w:t>
      </w:r>
      <w:r>
        <w:rPr>
          <w:kern w:val="3"/>
          <w:sz w:val="23"/>
          <w:szCs w:val="23"/>
          <w:lang w:eastAsia="fr-FR"/>
        </w:rPr>
        <w:t>11.</w:t>
      </w:r>
      <w:r w:rsidRPr="006132C0">
        <w:rPr>
          <w:kern w:val="3"/>
          <w:sz w:val="23"/>
          <w:szCs w:val="23"/>
          <w:lang w:eastAsia="fr-FR"/>
        </w:rPr>
        <w:t>2.2. настоящего Соглашения, достаточным доказательством будет являться Информационное письмо налогового органа, переданное по каналам телекоммуникационной связи о том, что ситуация с выявленными обстоятельствами, свидетельствующими о наличии несформированного источника по цепочке Поставщиков/Исполнителей товаров (работ, услуг) для принятия Покупателем/Заказчиком к вычету сумм НДС по взаимоотношениям с Поставщиком/Исполнителем считается урегулированной для Покупателя/Заказчика  в связи с подачей последним уточненной налоговой декларации, исключением из вычетов соответствующей суммы НДС по взаимоотношениям с Поставщиком/Исполнителем (или не заявлением к вычету соответствующих сумм НДС по операциям с Поставщиком/Исполнителем), при этом для Поставщика/Исполнителя ситуация считается неурегулированной (далее – Информационное письмо №3).</w:t>
      </w:r>
    </w:p>
    <w:p w14:paraId="2C0EF692" w14:textId="77777777" w:rsidR="00B177DB" w:rsidRPr="006132C0" w:rsidRDefault="00B177DB" w:rsidP="00B177DB">
      <w:pPr>
        <w:tabs>
          <w:tab w:val="left" w:pos="2160"/>
        </w:tabs>
        <w:ind w:left="-284" w:firstLine="568"/>
        <w:contextualSpacing/>
        <w:jc w:val="both"/>
        <w:rPr>
          <w:sz w:val="23"/>
          <w:szCs w:val="23"/>
          <w:lang w:eastAsia="fr-FR"/>
        </w:rPr>
      </w:pPr>
      <w:r>
        <w:rPr>
          <w:b/>
          <w:sz w:val="23"/>
          <w:szCs w:val="23"/>
          <w:lang w:eastAsia="fr-FR"/>
        </w:rPr>
        <w:t>11.</w:t>
      </w:r>
      <w:r w:rsidRPr="006132C0">
        <w:rPr>
          <w:b/>
          <w:sz w:val="23"/>
          <w:szCs w:val="23"/>
          <w:lang w:eastAsia="fr-FR"/>
        </w:rPr>
        <w:t>2.3.</w:t>
      </w:r>
      <w:r w:rsidRPr="006132C0">
        <w:rPr>
          <w:sz w:val="23"/>
          <w:szCs w:val="23"/>
          <w:lang w:eastAsia="fr-FR"/>
        </w:rPr>
        <w:t xml:space="preserve"> </w:t>
      </w:r>
      <w:r w:rsidRPr="006132C0">
        <w:rPr>
          <w:sz w:val="23"/>
          <w:szCs w:val="23"/>
        </w:rPr>
        <w:t xml:space="preserve">Поставщик/Исполнитель </w:t>
      </w:r>
      <w:r w:rsidRPr="006132C0">
        <w:rPr>
          <w:sz w:val="23"/>
          <w:szCs w:val="23"/>
          <w:lang w:eastAsia="fr-FR"/>
        </w:rPr>
        <w:t xml:space="preserve">обязуется возместить </w:t>
      </w:r>
      <w:r w:rsidRPr="006132C0">
        <w:rPr>
          <w:sz w:val="23"/>
          <w:szCs w:val="23"/>
        </w:rPr>
        <w:t xml:space="preserve">Покупателю/Заказчику </w:t>
      </w:r>
      <w:r w:rsidRPr="006132C0">
        <w:rPr>
          <w:sz w:val="23"/>
          <w:szCs w:val="23"/>
          <w:lang w:eastAsia="fr-FR"/>
        </w:rPr>
        <w:t xml:space="preserve">имущественные потери и/или убытки </w:t>
      </w:r>
      <w:r w:rsidRPr="006132C0">
        <w:rPr>
          <w:sz w:val="23"/>
          <w:szCs w:val="23"/>
        </w:rPr>
        <w:t xml:space="preserve">Покупателя/Заказчика </w:t>
      </w:r>
      <w:r w:rsidRPr="006132C0">
        <w:rPr>
          <w:sz w:val="23"/>
          <w:szCs w:val="23"/>
          <w:lang w:eastAsia="fr-FR"/>
        </w:rPr>
        <w:t xml:space="preserve">в течение 10 (десяти) рабочих дней с даты получения </w:t>
      </w:r>
      <w:r w:rsidRPr="006132C0">
        <w:rPr>
          <w:sz w:val="23"/>
          <w:szCs w:val="23"/>
        </w:rPr>
        <w:t xml:space="preserve">Поставщиком/Исполнителем </w:t>
      </w:r>
      <w:r w:rsidRPr="006132C0">
        <w:rPr>
          <w:sz w:val="23"/>
          <w:szCs w:val="23"/>
          <w:lang w:eastAsia="fr-FR"/>
        </w:rPr>
        <w:t xml:space="preserve">соответствующего требования </w:t>
      </w:r>
      <w:r w:rsidRPr="006132C0">
        <w:rPr>
          <w:sz w:val="23"/>
          <w:szCs w:val="23"/>
        </w:rPr>
        <w:t>Покупателя/Заказчика</w:t>
      </w:r>
      <w:r w:rsidRPr="006132C0">
        <w:rPr>
          <w:sz w:val="23"/>
          <w:szCs w:val="23"/>
          <w:lang w:eastAsia="fr-FR"/>
        </w:rPr>
        <w:t xml:space="preserve">. В случае направления указанного требования по почте заказным письмом оно считается полученным </w:t>
      </w:r>
      <w:r w:rsidRPr="006132C0">
        <w:rPr>
          <w:sz w:val="23"/>
          <w:szCs w:val="23"/>
        </w:rPr>
        <w:t xml:space="preserve">Поставщиком/Исполнителем </w:t>
      </w:r>
      <w:r w:rsidRPr="006132C0">
        <w:rPr>
          <w:sz w:val="23"/>
          <w:szCs w:val="23"/>
          <w:lang w:eastAsia="fr-FR"/>
        </w:rPr>
        <w:t>по истечении 6 (шести) дней с даты направления заказного письма.</w:t>
      </w:r>
    </w:p>
    <w:p w14:paraId="55161CC6" w14:textId="77777777" w:rsidR="00B177DB" w:rsidRPr="006132C0" w:rsidRDefault="00B177DB" w:rsidP="00B177DB">
      <w:pPr>
        <w:tabs>
          <w:tab w:val="left" w:pos="2160"/>
        </w:tabs>
        <w:ind w:left="-284" w:firstLine="568"/>
        <w:contextualSpacing/>
        <w:jc w:val="both"/>
        <w:rPr>
          <w:sz w:val="23"/>
          <w:szCs w:val="23"/>
          <w:lang w:eastAsia="fr-FR"/>
        </w:rPr>
      </w:pPr>
      <w:r>
        <w:rPr>
          <w:b/>
          <w:sz w:val="23"/>
          <w:szCs w:val="23"/>
          <w:lang w:eastAsia="fr-FR"/>
        </w:rPr>
        <w:t>11.</w:t>
      </w:r>
      <w:r w:rsidRPr="006132C0">
        <w:rPr>
          <w:b/>
          <w:sz w:val="23"/>
          <w:szCs w:val="23"/>
          <w:lang w:eastAsia="fr-FR"/>
        </w:rPr>
        <w:t>2.4.</w:t>
      </w:r>
      <w:r w:rsidRPr="006132C0">
        <w:rPr>
          <w:sz w:val="23"/>
          <w:szCs w:val="23"/>
          <w:lang w:eastAsia="fr-FR"/>
        </w:rPr>
        <w:t xml:space="preserve"> </w:t>
      </w:r>
      <w:r w:rsidRPr="006132C0">
        <w:rPr>
          <w:sz w:val="23"/>
          <w:szCs w:val="23"/>
        </w:rPr>
        <w:t xml:space="preserve">Покупатель/Заказчик </w:t>
      </w:r>
      <w:r w:rsidRPr="006132C0">
        <w:rPr>
          <w:sz w:val="23"/>
          <w:szCs w:val="23"/>
          <w:lang w:eastAsia="fr-FR"/>
        </w:rPr>
        <w:t xml:space="preserve">вправе удовлетворить требования к </w:t>
      </w:r>
      <w:r w:rsidRPr="006132C0">
        <w:rPr>
          <w:sz w:val="23"/>
          <w:szCs w:val="23"/>
        </w:rPr>
        <w:t xml:space="preserve">Поставщику/Исполнителю </w:t>
      </w:r>
      <w:r w:rsidRPr="006132C0">
        <w:rPr>
          <w:sz w:val="23"/>
          <w:szCs w:val="23"/>
          <w:lang w:eastAsia="fr-FR"/>
        </w:rPr>
        <w:t xml:space="preserve">о возмещении имущественных потерь и/или убытков из денежных средств, причитающихся выплате </w:t>
      </w:r>
      <w:r w:rsidRPr="006132C0">
        <w:rPr>
          <w:sz w:val="23"/>
          <w:szCs w:val="23"/>
        </w:rPr>
        <w:t xml:space="preserve">Поставщику/Исполнителю </w:t>
      </w:r>
      <w:r w:rsidRPr="006132C0">
        <w:rPr>
          <w:sz w:val="23"/>
          <w:szCs w:val="23"/>
          <w:lang w:eastAsia="fr-FR"/>
        </w:rPr>
        <w:t>по любым основаниям, направив уведомление о зачете Поставщику/Исполнителю.</w:t>
      </w:r>
    </w:p>
    <w:p w14:paraId="4C5ABAAF" w14:textId="77777777" w:rsidR="00B177DB" w:rsidRPr="006132C0" w:rsidRDefault="00B177DB" w:rsidP="00B177DB">
      <w:pPr>
        <w:tabs>
          <w:tab w:val="left" w:pos="2160"/>
        </w:tabs>
        <w:ind w:left="-284" w:firstLine="568"/>
        <w:contextualSpacing/>
        <w:jc w:val="both"/>
        <w:rPr>
          <w:sz w:val="23"/>
          <w:szCs w:val="23"/>
        </w:rPr>
      </w:pPr>
      <w:r>
        <w:rPr>
          <w:b/>
          <w:sz w:val="23"/>
          <w:szCs w:val="23"/>
          <w:lang w:eastAsia="fr-FR"/>
        </w:rPr>
        <w:t>11.</w:t>
      </w:r>
      <w:r w:rsidRPr="006132C0">
        <w:rPr>
          <w:b/>
          <w:sz w:val="23"/>
          <w:szCs w:val="23"/>
          <w:lang w:eastAsia="fr-FR"/>
        </w:rPr>
        <w:t>2.5.</w:t>
      </w:r>
      <w:r w:rsidRPr="006132C0">
        <w:rPr>
          <w:sz w:val="23"/>
          <w:szCs w:val="23"/>
          <w:lang w:eastAsia="fr-FR"/>
        </w:rPr>
        <w:t xml:space="preserve"> </w:t>
      </w:r>
      <w:bookmarkStart w:id="2" w:name="_Ref5027822"/>
      <w:bookmarkStart w:id="3" w:name="_Ref5365889"/>
      <w:r w:rsidRPr="006132C0">
        <w:rPr>
          <w:sz w:val="23"/>
          <w:szCs w:val="23"/>
          <w:lang w:eastAsia="fr-FR"/>
        </w:rPr>
        <w:t>У</w:t>
      </w:r>
      <w:r w:rsidRPr="006132C0">
        <w:rPr>
          <w:sz w:val="23"/>
          <w:szCs w:val="23"/>
        </w:rPr>
        <w:t>плаченная Поставщиком/Исполнителем сумма в счет возмещения имущественных потерь подлежит возврату Покупателем в случаях:</w:t>
      </w:r>
      <w:bookmarkEnd w:id="2"/>
      <w:bookmarkEnd w:id="3"/>
    </w:p>
    <w:p w14:paraId="4FB8B4D9" w14:textId="77777777" w:rsidR="00B177DB" w:rsidRPr="006132C0" w:rsidRDefault="00B177DB" w:rsidP="00B177DB">
      <w:pPr>
        <w:suppressAutoHyphens/>
        <w:ind w:left="-284" w:firstLine="568"/>
        <w:contextualSpacing/>
        <w:jc w:val="both"/>
        <w:outlineLvl w:val="3"/>
        <w:rPr>
          <w:rFonts w:eastAsia="Calibri"/>
          <w:kern w:val="20"/>
          <w:sz w:val="23"/>
          <w:szCs w:val="23"/>
          <w:lang w:eastAsia="en-US"/>
        </w:rPr>
      </w:pPr>
      <w:r w:rsidRPr="006132C0">
        <w:rPr>
          <w:rFonts w:eastAsia="Calibri"/>
          <w:kern w:val="20"/>
          <w:sz w:val="23"/>
          <w:szCs w:val="23"/>
          <w:lang w:eastAsia="en-US"/>
        </w:rPr>
        <w:t>• Отмены или Признания соответствующего решения налогового органа недействительным полностью или в соответствующей части в установленном законом порядке;</w:t>
      </w:r>
    </w:p>
    <w:p w14:paraId="7BFECA89" w14:textId="77777777" w:rsidR="00B177DB" w:rsidRPr="006132C0" w:rsidRDefault="00B177DB" w:rsidP="00B177DB">
      <w:pPr>
        <w:suppressAutoHyphens/>
        <w:ind w:left="-284" w:firstLine="568"/>
        <w:contextualSpacing/>
        <w:jc w:val="both"/>
        <w:outlineLvl w:val="3"/>
        <w:rPr>
          <w:rFonts w:eastAsia="Calibri"/>
          <w:kern w:val="20"/>
          <w:sz w:val="23"/>
          <w:szCs w:val="23"/>
          <w:lang w:eastAsia="en-US"/>
        </w:rPr>
      </w:pPr>
      <w:r w:rsidRPr="006132C0">
        <w:rPr>
          <w:rFonts w:eastAsia="Calibri"/>
          <w:kern w:val="20"/>
          <w:sz w:val="23"/>
          <w:szCs w:val="23"/>
          <w:lang w:eastAsia="en-US"/>
        </w:rPr>
        <w:t xml:space="preserve">• Устранения признаков Несформированного источника для вычета по НДС, если ранее Покупатель/Заказчик добровольно отказался от применения вычета по НДС по операциям с Поставщиком/Исполнителем, что должно быть подтверждено соответствующим Информационным письмом налогового органа;  </w:t>
      </w:r>
    </w:p>
    <w:p w14:paraId="78ACE493" w14:textId="77777777" w:rsidR="00B177DB" w:rsidRPr="006132C0" w:rsidRDefault="00B177DB" w:rsidP="00B177DB">
      <w:pPr>
        <w:suppressAutoHyphens/>
        <w:ind w:left="-284" w:firstLine="568"/>
        <w:contextualSpacing/>
        <w:jc w:val="both"/>
        <w:outlineLvl w:val="3"/>
        <w:rPr>
          <w:rFonts w:eastAsia="Calibri"/>
          <w:kern w:val="20"/>
          <w:sz w:val="23"/>
          <w:szCs w:val="23"/>
          <w:lang w:eastAsia="en-US"/>
        </w:rPr>
      </w:pPr>
      <w:r w:rsidRPr="006132C0">
        <w:rPr>
          <w:rFonts w:eastAsia="Calibri"/>
          <w:kern w:val="20"/>
          <w:sz w:val="23"/>
          <w:szCs w:val="23"/>
          <w:lang w:eastAsia="en-US"/>
        </w:rPr>
        <w:t>• Прекращение действия обстоятельств, согласованных в настоящем Соглашении, как основание для возмещения Поставщиком/Исполнителем имущественных потерь, понесенных Покупателем.</w:t>
      </w:r>
    </w:p>
    <w:p w14:paraId="1BC9D085" w14:textId="77777777" w:rsidR="00B177DB" w:rsidRPr="006132C0" w:rsidRDefault="00B177DB" w:rsidP="00B177DB">
      <w:pPr>
        <w:suppressAutoHyphens/>
        <w:ind w:left="-284" w:firstLine="568"/>
        <w:contextualSpacing/>
        <w:jc w:val="both"/>
        <w:outlineLvl w:val="3"/>
        <w:rPr>
          <w:rFonts w:eastAsia="Calibri"/>
          <w:kern w:val="20"/>
          <w:sz w:val="23"/>
          <w:szCs w:val="23"/>
          <w:lang w:eastAsia="en-US"/>
        </w:rPr>
      </w:pPr>
      <w:r w:rsidRPr="006132C0">
        <w:rPr>
          <w:rFonts w:eastAsia="Calibri"/>
          <w:kern w:val="20"/>
          <w:sz w:val="23"/>
          <w:szCs w:val="23"/>
          <w:lang w:eastAsia="en-US"/>
        </w:rPr>
        <w:t xml:space="preserve"> Покупатель/Заказчик возвращает денежные средства Поставщику/Исполнителю в течение 10</w:t>
      </w:r>
      <w:r w:rsidRPr="006132C0">
        <w:rPr>
          <w:rFonts w:eastAsia="Calibri"/>
          <w:kern w:val="20"/>
          <w:sz w:val="23"/>
          <w:szCs w:val="23"/>
          <w:lang w:val="en-US" w:eastAsia="en-US"/>
        </w:rPr>
        <w:t> </w:t>
      </w:r>
      <w:r w:rsidRPr="006132C0">
        <w:rPr>
          <w:rFonts w:eastAsia="Calibri"/>
          <w:kern w:val="20"/>
          <w:sz w:val="23"/>
          <w:szCs w:val="23"/>
          <w:lang w:eastAsia="en-US"/>
        </w:rPr>
        <w:t>(десяти) рабочих дней с даты получения уведомления Поставщика/Исполнителя с приложенными копиями документов, подтверждающих</w:t>
      </w:r>
      <w:r w:rsidRPr="006132C0">
        <w:rPr>
          <w:rFonts w:eastAsia="Calibri"/>
          <w:i/>
          <w:kern w:val="20"/>
          <w:sz w:val="23"/>
          <w:szCs w:val="23"/>
          <w:lang w:eastAsia="en-US"/>
        </w:rPr>
        <w:t xml:space="preserve"> </w:t>
      </w:r>
      <w:r w:rsidRPr="006132C0">
        <w:rPr>
          <w:rFonts w:eastAsia="Calibri"/>
          <w:kern w:val="20"/>
          <w:sz w:val="23"/>
          <w:szCs w:val="23"/>
          <w:lang w:eastAsia="en-US"/>
        </w:rPr>
        <w:t>обстоятельства, указанные в п.</w:t>
      </w:r>
      <w:r>
        <w:rPr>
          <w:rFonts w:eastAsia="Calibri"/>
          <w:kern w:val="20"/>
          <w:sz w:val="23"/>
          <w:szCs w:val="23"/>
          <w:lang w:eastAsia="en-US"/>
        </w:rPr>
        <w:t>11.</w:t>
      </w:r>
      <w:r w:rsidRPr="006132C0">
        <w:rPr>
          <w:rFonts w:eastAsia="Calibri"/>
          <w:kern w:val="20"/>
          <w:sz w:val="23"/>
          <w:szCs w:val="23"/>
          <w:lang w:eastAsia="en-US"/>
        </w:rPr>
        <w:t>2.5. настоящего Соглашения.</w:t>
      </w:r>
    </w:p>
    <w:p w14:paraId="28512E33" w14:textId="394C8AE2" w:rsidR="00B177DB" w:rsidRPr="006132C0" w:rsidRDefault="00B177DB" w:rsidP="00B177DB">
      <w:pPr>
        <w:tabs>
          <w:tab w:val="left" w:pos="426"/>
          <w:tab w:val="left" w:pos="2160"/>
        </w:tabs>
        <w:ind w:left="-284" w:firstLine="568"/>
        <w:contextualSpacing/>
        <w:jc w:val="both"/>
        <w:rPr>
          <w:sz w:val="23"/>
          <w:szCs w:val="23"/>
          <w:lang w:eastAsia="fr-FR"/>
        </w:rPr>
      </w:pPr>
      <w:r>
        <w:rPr>
          <w:b/>
          <w:sz w:val="23"/>
          <w:szCs w:val="23"/>
          <w:lang w:eastAsia="fr-FR"/>
        </w:rPr>
        <w:t>11.</w:t>
      </w:r>
      <w:r w:rsidRPr="006132C0">
        <w:rPr>
          <w:b/>
          <w:sz w:val="23"/>
          <w:szCs w:val="23"/>
          <w:lang w:eastAsia="fr-FR"/>
        </w:rPr>
        <w:t>3.</w:t>
      </w:r>
      <w:r w:rsidR="00D3544A">
        <w:rPr>
          <w:b/>
          <w:sz w:val="23"/>
          <w:szCs w:val="23"/>
          <w:lang w:eastAsia="fr-FR"/>
        </w:rPr>
        <w:t xml:space="preserve"> </w:t>
      </w:r>
      <w:r w:rsidRPr="006132C0">
        <w:rPr>
          <w:sz w:val="23"/>
          <w:szCs w:val="23"/>
          <w:lang w:eastAsia="fr-FR"/>
        </w:rPr>
        <w:t xml:space="preserve">Стороны признают, что условия настоящего Соглашения направлены на обеспечение имущественных интересов каждой из Сторон вне зависимости от действительности, исполнимости, </w:t>
      </w:r>
      <w:proofErr w:type="spellStart"/>
      <w:r w:rsidRPr="006132C0">
        <w:rPr>
          <w:sz w:val="23"/>
          <w:szCs w:val="23"/>
          <w:lang w:eastAsia="fr-FR"/>
        </w:rPr>
        <w:t>заключенности</w:t>
      </w:r>
      <w:proofErr w:type="spellEnd"/>
      <w:r w:rsidRPr="006132C0">
        <w:rPr>
          <w:sz w:val="23"/>
          <w:szCs w:val="23"/>
          <w:lang w:eastAsia="fr-FR"/>
        </w:rPr>
        <w:t xml:space="preserve"> Договора. В связи с этим Стороны рассматривают условия настоящего Соглашения в качестве самостоятельного, автономного соглашения, не зависящего от основного обязательства по Договору. В случае признания Договора недействительным, незаключенным, истечения срока его действия, условия настоящего Соглашения сохраняют юридическую силу. Ни одна из Сторон не имеет права оспаривать данные положения по причинам, связанным, зависящим или вытекающим из Договора.</w:t>
      </w:r>
    </w:p>
    <w:p w14:paraId="4D6610A0" w14:textId="77777777" w:rsidR="00B177DB" w:rsidRPr="006132C0" w:rsidRDefault="00B177DB" w:rsidP="00B177DB">
      <w:pPr>
        <w:pBdr>
          <w:top w:val="nil"/>
          <w:left w:val="nil"/>
          <w:bottom w:val="nil"/>
          <w:right w:val="nil"/>
          <w:between w:val="nil"/>
        </w:pBdr>
        <w:tabs>
          <w:tab w:val="left" w:pos="284"/>
        </w:tabs>
        <w:ind w:left="-284" w:firstLine="568"/>
        <w:contextualSpacing/>
        <w:jc w:val="both"/>
        <w:rPr>
          <w:sz w:val="23"/>
          <w:szCs w:val="23"/>
        </w:rPr>
      </w:pPr>
      <w:r w:rsidRPr="006132C0">
        <w:rPr>
          <w:sz w:val="23"/>
          <w:szCs w:val="23"/>
        </w:rPr>
        <w:t xml:space="preserve">Стороны договорились, что в случае, если какое-либо из положений Договора находится в противоречии с положениями настоящего Соглашения по аналогичному условию регулирования, то </w:t>
      </w:r>
      <w:r w:rsidRPr="006132C0">
        <w:rPr>
          <w:sz w:val="23"/>
          <w:szCs w:val="23"/>
        </w:rPr>
        <w:lastRenderedPageBreak/>
        <w:t xml:space="preserve">преимущества имеют положения настоящего Соглашения, вне зависимости от хронологии заключения соответствующих условий, если иное прямо не указано сторонами совместно. </w:t>
      </w:r>
    </w:p>
    <w:p w14:paraId="605085BF" w14:textId="77777777" w:rsidR="00B177DB" w:rsidRPr="00957EFF" w:rsidRDefault="00B177DB" w:rsidP="004B05E7">
      <w:pPr>
        <w:contextualSpacing/>
        <w:mirrorIndents/>
        <w:jc w:val="both"/>
        <w:rPr>
          <w:szCs w:val="24"/>
        </w:rPr>
      </w:pPr>
    </w:p>
    <w:p w14:paraId="61AC17FB" w14:textId="77777777" w:rsidR="00B177DB" w:rsidRPr="00957EFF" w:rsidRDefault="00B177DB" w:rsidP="00B177DB">
      <w:pPr>
        <w:contextualSpacing/>
        <w:mirrorIndents/>
        <w:jc w:val="center"/>
        <w:rPr>
          <w:b/>
          <w:szCs w:val="24"/>
        </w:rPr>
      </w:pPr>
      <w:r w:rsidRPr="00957EFF">
        <w:rPr>
          <w:b/>
          <w:szCs w:val="24"/>
        </w:rPr>
        <w:t>1</w:t>
      </w:r>
      <w:r>
        <w:rPr>
          <w:b/>
          <w:szCs w:val="24"/>
        </w:rPr>
        <w:t>2</w:t>
      </w:r>
      <w:r w:rsidRPr="00957EFF">
        <w:rPr>
          <w:b/>
          <w:szCs w:val="24"/>
        </w:rPr>
        <w:t>. СРОК ДЕЙСТВИЯ</w:t>
      </w:r>
    </w:p>
    <w:p w14:paraId="2220E8F4" w14:textId="77777777" w:rsidR="00B177DB" w:rsidRPr="00957EFF" w:rsidRDefault="00B177DB" w:rsidP="00B177DB">
      <w:pPr>
        <w:contextualSpacing/>
        <w:mirrorIndents/>
        <w:jc w:val="both"/>
        <w:rPr>
          <w:szCs w:val="24"/>
        </w:rPr>
      </w:pPr>
      <w:r w:rsidRPr="00957EFF">
        <w:rPr>
          <w:szCs w:val="24"/>
        </w:rPr>
        <w:t>1</w:t>
      </w:r>
      <w:r>
        <w:rPr>
          <w:szCs w:val="24"/>
        </w:rPr>
        <w:t>2</w:t>
      </w:r>
      <w:r w:rsidRPr="00957EFF">
        <w:rPr>
          <w:szCs w:val="24"/>
        </w:rPr>
        <w:t>.1. Настоящие общие условия договора поставки продукции действуют 3 календарных года с момента подписания.</w:t>
      </w:r>
    </w:p>
    <w:p w14:paraId="63959A47" w14:textId="77777777" w:rsidR="00B177DB" w:rsidRPr="00957EFF" w:rsidRDefault="00B177DB" w:rsidP="00B177DB">
      <w:pPr>
        <w:contextualSpacing/>
        <w:mirrorIndents/>
        <w:jc w:val="both"/>
        <w:rPr>
          <w:szCs w:val="24"/>
        </w:rPr>
      </w:pPr>
      <w:r w:rsidRPr="00957EFF">
        <w:rPr>
          <w:szCs w:val="24"/>
        </w:rPr>
        <w:t>Договор и настоящие ОУДПП прекращаются по истечении срока действия, а также могут быть прекращены досрочно в соответствии с действующим законодательством и соглашением Сторон. Договор и настоящие ОУДПП, может быть, расторгнут досрочно по соглашению Сторон только после составления акта сверки взаимных расчетов.</w:t>
      </w:r>
    </w:p>
    <w:p w14:paraId="7D4C7420" w14:textId="77777777" w:rsidR="00B177DB" w:rsidRPr="00957EFF" w:rsidRDefault="00B177DB" w:rsidP="00B177DB">
      <w:pPr>
        <w:contextualSpacing/>
        <w:mirrorIndents/>
        <w:jc w:val="both"/>
        <w:rPr>
          <w:szCs w:val="24"/>
        </w:rPr>
      </w:pPr>
      <w:r w:rsidRPr="00957EFF">
        <w:rPr>
          <w:szCs w:val="24"/>
        </w:rPr>
        <w:t>1</w:t>
      </w:r>
      <w:r>
        <w:rPr>
          <w:szCs w:val="24"/>
        </w:rPr>
        <w:t>2</w:t>
      </w:r>
      <w:r w:rsidRPr="00957EFF">
        <w:rPr>
          <w:szCs w:val="24"/>
        </w:rPr>
        <w:t xml:space="preserve">.2. Прекращение Договора и настоящих ОУДПП влечет за собой прекращение обязательств Сторон по ним, но не освобождает Стороны от ответственности за ненадлежащее исполнение Сторонами обязательств, принятых в период их действия. В части обязанности по оплате Товара, а также пеней за её несвоевременное осуществление Покупатель, несет ответственность только в пределах стоимости Товара, поставленного на основании его заявок, полученных Поставщиком, и подписанных Сторонами Приложений. </w:t>
      </w:r>
    </w:p>
    <w:p w14:paraId="790FE3C3" w14:textId="77777777" w:rsidR="00B177DB" w:rsidRPr="00957EFF" w:rsidRDefault="00B177DB" w:rsidP="00B177DB">
      <w:pPr>
        <w:contextualSpacing/>
        <w:mirrorIndents/>
        <w:jc w:val="both"/>
        <w:rPr>
          <w:szCs w:val="24"/>
        </w:rPr>
      </w:pPr>
      <w:r w:rsidRPr="00957EFF">
        <w:rPr>
          <w:szCs w:val="24"/>
        </w:rPr>
        <w:t>1</w:t>
      </w:r>
      <w:r>
        <w:rPr>
          <w:szCs w:val="24"/>
        </w:rPr>
        <w:t>2</w:t>
      </w:r>
      <w:r w:rsidRPr="00957EFF">
        <w:rPr>
          <w:szCs w:val="24"/>
        </w:rPr>
        <w:t>.3. Покупатель вправе в одностороннем порядке отказаться от исполнения Договора и настоящих ОУДПП полностью или частично в случае отсутствия у него потребности в Товаре, оплатив Поставщику стоимость фактически поставленного Товара на основании заявок Покупателя. Об отказе от исполнения Договора и настоящих ОУДПП Покупатель обязан уведомить Поставщика за 30 (тридцать) календарных дней.</w:t>
      </w:r>
    </w:p>
    <w:p w14:paraId="1CDF42B4" w14:textId="77777777" w:rsidR="00672DEF" w:rsidRPr="00957EFF" w:rsidRDefault="00672DEF" w:rsidP="00372E29">
      <w:pPr>
        <w:jc w:val="both"/>
        <w:rPr>
          <w:szCs w:val="24"/>
        </w:rPr>
      </w:pPr>
    </w:p>
    <w:p w14:paraId="4A9125A8" w14:textId="77777777" w:rsidR="00D3544A" w:rsidRPr="00D60B55" w:rsidRDefault="00D3544A" w:rsidP="00D3544A">
      <w:pPr>
        <w:jc w:val="center"/>
        <w:rPr>
          <w:b/>
          <w:bCs/>
        </w:rPr>
      </w:pPr>
      <w:r w:rsidRPr="00D60B55">
        <w:rPr>
          <w:b/>
        </w:rPr>
        <w:t>13. ПОРЯДОК ДОКУМЕНТООБОРОТА</w:t>
      </w:r>
    </w:p>
    <w:p w14:paraId="3D5E7579" w14:textId="77777777" w:rsidR="00D3544A" w:rsidRPr="00D60B55" w:rsidRDefault="00D3544A" w:rsidP="00D3544A">
      <w:pPr>
        <w:ind w:firstLine="567"/>
        <w:jc w:val="both"/>
      </w:pPr>
      <w:r w:rsidRPr="00D60B55">
        <w:t>13.1.  В соответствии с настоящим пунктом Стороны соглашаются в ходе коммерческой деятельности обмениваться первичными документами в электронном виде с использованием электронной подписи и признавать юридическую силу полученных или отправленных электронных документов: счет-фактур, актов о приемки выполненных работ (услуг), счета, актов сверки. Стороны соглашаются с возможностью использования в ходе электронного документооборота усиленной квалифицированной электронной подписи. Стороны признают, что усиленная квалифицированная электронная подпись документа признается равнозначной собственноручной подписи владельца сертификата и порождает для подписанта юридические последствия в виде установления, изменения и прекращения прав и обязанностей при одновременном соблюдении условий ст.11 федерального закона №63-ФЗ от 06.04.2011 «Об электронной подписи». Формат выгрузки документов, согласно Приказа ФНС от 19.12.2018 г № ММВ-7-15/820@. Стороны признают, что полученные электронные документы, заверенные квалифицированной электронной подписью уполномоченных лиц юридически эквивалентны документам на бумажных носителях, заверенным соответствующими подписями.</w:t>
      </w:r>
    </w:p>
    <w:p w14:paraId="6BCD7BD2" w14:textId="77777777" w:rsidR="00D3544A" w:rsidRPr="00D60B55" w:rsidRDefault="00D3544A" w:rsidP="00D3544A">
      <w:pPr>
        <w:ind w:firstLine="567"/>
        <w:jc w:val="both"/>
      </w:pPr>
      <w:r w:rsidRPr="00D60B55">
        <w:t xml:space="preserve">13.2. При отсутствии у Исполнителя/Поставщика технической возможности использования системы электронного документооборота, Стороны обмениваются оригиналами первичных документов в бумажном виде, при этом документы (в том числе Договор, Дополнительное соглашение к Договору) переданные с использованием факсимильной связи имеют юридическую силу до получения оригиналов указанных документов по почте. Риск искажения информации при передаче документов с использованием факсимильной связи несет передающая сторона. Оригиналы документов должны отсылаться по почте в течение 5-ти календарных дней с момента их подписания Сторонами. </w:t>
      </w:r>
    </w:p>
    <w:p w14:paraId="45141176" w14:textId="77777777" w:rsidR="00D3544A" w:rsidRPr="00D60B55" w:rsidRDefault="00D3544A" w:rsidP="00D3544A">
      <w:pPr>
        <w:jc w:val="center"/>
        <w:rPr>
          <w:b/>
        </w:rPr>
      </w:pPr>
    </w:p>
    <w:p w14:paraId="2DEEC48B" w14:textId="77777777" w:rsidR="00D3544A" w:rsidRPr="00957EFF" w:rsidRDefault="00D3544A" w:rsidP="00D3544A">
      <w:pPr>
        <w:contextualSpacing/>
        <w:mirrorIndents/>
        <w:jc w:val="center"/>
        <w:rPr>
          <w:b/>
          <w:szCs w:val="24"/>
        </w:rPr>
      </w:pPr>
      <w:r w:rsidRPr="00957EFF">
        <w:rPr>
          <w:b/>
          <w:szCs w:val="24"/>
        </w:rPr>
        <w:t>1</w:t>
      </w:r>
      <w:r>
        <w:rPr>
          <w:b/>
          <w:szCs w:val="24"/>
        </w:rPr>
        <w:t>4</w:t>
      </w:r>
      <w:r w:rsidRPr="00957EFF">
        <w:rPr>
          <w:b/>
          <w:szCs w:val="24"/>
        </w:rPr>
        <w:t>. ЗАКЛЮЧИТЕЛЬНЫЕ ПОЛОЖЕНИЯ</w:t>
      </w:r>
    </w:p>
    <w:p w14:paraId="3BF6D8D2" w14:textId="77777777" w:rsidR="00D3544A" w:rsidRPr="00957EFF" w:rsidRDefault="00D3544A" w:rsidP="00D3544A">
      <w:pPr>
        <w:ind w:firstLine="567"/>
        <w:contextualSpacing/>
        <w:mirrorIndents/>
        <w:jc w:val="both"/>
        <w:rPr>
          <w:szCs w:val="24"/>
        </w:rPr>
      </w:pPr>
      <w:r w:rsidRPr="00957EFF">
        <w:rPr>
          <w:szCs w:val="24"/>
        </w:rPr>
        <w:t>1</w:t>
      </w:r>
      <w:r>
        <w:rPr>
          <w:szCs w:val="24"/>
        </w:rPr>
        <w:t>4</w:t>
      </w:r>
      <w:r w:rsidRPr="00957EFF">
        <w:rPr>
          <w:szCs w:val="24"/>
        </w:rPr>
        <w:t>.1. Договор и настоящие ОУДПП составлены в двух экземплярах, имеющих одинаковую юридическую силу, по одному экземпляру для каждой из Сторон.</w:t>
      </w:r>
    </w:p>
    <w:p w14:paraId="07E8BF58" w14:textId="77777777" w:rsidR="00D3544A" w:rsidRPr="00957EFF" w:rsidRDefault="00D3544A" w:rsidP="00D3544A">
      <w:pPr>
        <w:ind w:firstLine="567"/>
        <w:contextualSpacing/>
        <w:mirrorIndents/>
        <w:jc w:val="both"/>
        <w:rPr>
          <w:szCs w:val="24"/>
        </w:rPr>
      </w:pPr>
      <w:r w:rsidRPr="00957EFF">
        <w:rPr>
          <w:szCs w:val="24"/>
        </w:rPr>
        <w:t>1</w:t>
      </w:r>
      <w:r>
        <w:rPr>
          <w:szCs w:val="24"/>
        </w:rPr>
        <w:t>4</w:t>
      </w:r>
      <w:r w:rsidRPr="00957EFF">
        <w:rPr>
          <w:szCs w:val="24"/>
        </w:rPr>
        <w:t xml:space="preserve">.2. Договор и настоящие ОУДПП могут быть заключены путем обмена документами посредством факсимильной связи, позволяющей достоверно установить, что документ </w:t>
      </w:r>
      <w:r w:rsidRPr="00957EFF">
        <w:rPr>
          <w:szCs w:val="24"/>
        </w:rPr>
        <w:lastRenderedPageBreak/>
        <w:t>исходит от стороны по Договору, с последующим подтверждением оригиналами документов в месячный срок.</w:t>
      </w:r>
    </w:p>
    <w:p w14:paraId="07013849" w14:textId="77777777" w:rsidR="00D3544A" w:rsidRPr="00957EFF" w:rsidRDefault="00D3544A" w:rsidP="00D3544A">
      <w:pPr>
        <w:ind w:firstLine="567"/>
        <w:contextualSpacing/>
        <w:mirrorIndents/>
        <w:jc w:val="both"/>
        <w:rPr>
          <w:szCs w:val="24"/>
        </w:rPr>
      </w:pPr>
      <w:r w:rsidRPr="00957EFF">
        <w:rPr>
          <w:szCs w:val="24"/>
        </w:rPr>
        <w:t>1</w:t>
      </w:r>
      <w:r>
        <w:rPr>
          <w:szCs w:val="24"/>
        </w:rPr>
        <w:t>4</w:t>
      </w:r>
      <w:r w:rsidRPr="00957EFF">
        <w:rPr>
          <w:szCs w:val="24"/>
        </w:rPr>
        <w:t>.3. Ни одна из Сторон не имеет права передавать свои права и обязанности по Договору и настоящим ОУДПП третьей стороне без письменного согласия второй Стороны.</w:t>
      </w:r>
    </w:p>
    <w:p w14:paraId="54D90D87" w14:textId="77777777" w:rsidR="00D3544A" w:rsidRPr="00957EFF" w:rsidRDefault="00D3544A" w:rsidP="00D3544A">
      <w:pPr>
        <w:ind w:firstLine="567"/>
        <w:contextualSpacing/>
        <w:mirrorIndents/>
        <w:jc w:val="both"/>
        <w:rPr>
          <w:szCs w:val="24"/>
        </w:rPr>
      </w:pPr>
      <w:r w:rsidRPr="00957EFF">
        <w:rPr>
          <w:szCs w:val="24"/>
        </w:rPr>
        <w:t>1</w:t>
      </w:r>
      <w:r>
        <w:rPr>
          <w:szCs w:val="24"/>
        </w:rPr>
        <w:t>4</w:t>
      </w:r>
      <w:r w:rsidRPr="00957EFF">
        <w:rPr>
          <w:szCs w:val="24"/>
        </w:rPr>
        <w:t>.4. Любые изменения и дополнения к Договору и настоящим ОУДПП действительны при условии, что они совершены в письменной форме и подписаны надлежащим образом уполномоченными на то представителями сторон.</w:t>
      </w:r>
    </w:p>
    <w:p w14:paraId="25E8D90C" w14:textId="77777777" w:rsidR="00D3544A" w:rsidRPr="00957EFF" w:rsidRDefault="00D3544A" w:rsidP="00D3544A">
      <w:pPr>
        <w:ind w:firstLine="567"/>
        <w:contextualSpacing/>
        <w:mirrorIndents/>
        <w:jc w:val="both"/>
        <w:rPr>
          <w:szCs w:val="24"/>
        </w:rPr>
      </w:pPr>
      <w:r w:rsidRPr="00957EFF">
        <w:rPr>
          <w:szCs w:val="24"/>
        </w:rPr>
        <w:t>1</w:t>
      </w:r>
      <w:r>
        <w:rPr>
          <w:szCs w:val="24"/>
        </w:rPr>
        <w:t>4</w:t>
      </w:r>
      <w:r w:rsidRPr="00957EFF">
        <w:rPr>
          <w:szCs w:val="24"/>
        </w:rPr>
        <w:t>.5. При изменении почтовых и/или банковских реквизитов, органов управления у одной из сторон, стороны обязаны информировать друг друга в письменной форме в 5-дневный срок.</w:t>
      </w:r>
    </w:p>
    <w:p w14:paraId="70DB7580" w14:textId="77777777" w:rsidR="00D3544A" w:rsidRPr="00957EFF" w:rsidRDefault="00D3544A" w:rsidP="00D3544A">
      <w:pPr>
        <w:ind w:firstLine="567"/>
        <w:contextualSpacing/>
        <w:mirrorIndents/>
        <w:jc w:val="both"/>
        <w:rPr>
          <w:szCs w:val="24"/>
        </w:rPr>
      </w:pPr>
      <w:r w:rsidRPr="00957EFF">
        <w:rPr>
          <w:szCs w:val="24"/>
        </w:rPr>
        <w:t>1</w:t>
      </w:r>
      <w:r>
        <w:rPr>
          <w:szCs w:val="24"/>
        </w:rPr>
        <w:t>4</w:t>
      </w:r>
      <w:r w:rsidRPr="00957EFF">
        <w:rPr>
          <w:szCs w:val="24"/>
        </w:rPr>
        <w:t xml:space="preserve">.6. При исполнении Договора и настоящих ОУДПП, а также при возникновении вопросов прямо не урегулированных  настоящим договором Стороны руководствуются нормами действующего законодательства, а также в частности </w:t>
      </w:r>
      <w:hyperlink r:id="rId9" w:history="1">
        <w:r w:rsidRPr="00957EFF">
          <w:rPr>
            <w:rStyle w:val="ae"/>
            <w:color w:val="auto"/>
            <w:szCs w:val="24"/>
            <w:u w:val="none"/>
          </w:rPr>
          <w:t>Конституцией</w:t>
        </w:r>
      </w:hyperlink>
      <w:r w:rsidRPr="00957EFF">
        <w:rPr>
          <w:szCs w:val="24"/>
        </w:rPr>
        <w:t xml:space="preserve"> Российской Федерации, Гражданским </w:t>
      </w:r>
      <w:hyperlink r:id="rId10" w:history="1">
        <w:r w:rsidRPr="00957EFF">
          <w:rPr>
            <w:rStyle w:val="ae"/>
            <w:color w:val="auto"/>
            <w:szCs w:val="24"/>
            <w:u w:val="none"/>
          </w:rPr>
          <w:t>кодексом</w:t>
        </w:r>
      </w:hyperlink>
      <w:r w:rsidRPr="00957EFF">
        <w:rPr>
          <w:szCs w:val="24"/>
        </w:rPr>
        <w:t xml:space="preserve"> Российской Федерации, Федеральным законом №223-ФЗ. </w:t>
      </w:r>
    </w:p>
    <w:p w14:paraId="2E37AF08" w14:textId="77777777" w:rsidR="00D3544A" w:rsidRPr="00957EFF" w:rsidRDefault="00D3544A" w:rsidP="00D3544A">
      <w:pPr>
        <w:ind w:firstLine="567"/>
        <w:contextualSpacing/>
        <w:mirrorIndents/>
        <w:jc w:val="both"/>
        <w:rPr>
          <w:snapToGrid w:val="0"/>
          <w:spacing w:val="-1"/>
          <w:szCs w:val="24"/>
        </w:rPr>
      </w:pPr>
      <w:r w:rsidRPr="00957EFF">
        <w:rPr>
          <w:szCs w:val="24"/>
        </w:rPr>
        <w:t>1</w:t>
      </w:r>
      <w:r>
        <w:rPr>
          <w:szCs w:val="24"/>
        </w:rPr>
        <w:t>4</w:t>
      </w:r>
      <w:r w:rsidRPr="00957EFF">
        <w:rPr>
          <w:szCs w:val="24"/>
        </w:rPr>
        <w:t xml:space="preserve">.7. </w:t>
      </w:r>
      <w:r w:rsidRPr="00957EFF">
        <w:rPr>
          <w:snapToGrid w:val="0"/>
          <w:spacing w:val="-1"/>
          <w:szCs w:val="24"/>
        </w:rPr>
        <w:t>Недействительность какого-либо пункта либо условия Договора и настоящего ОУДПП не влечет за собой недействительность Договора и настоящего ОУДПП в целом.</w:t>
      </w:r>
    </w:p>
    <w:p w14:paraId="29427F61" w14:textId="77777777" w:rsidR="00D3544A" w:rsidRPr="00957EFF" w:rsidRDefault="00D3544A" w:rsidP="00D3544A">
      <w:pPr>
        <w:contextualSpacing/>
        <w:mirrorIndents/>
        <w:jc w:val="both"/>
        <w:rPr>
          <w:szCs w:val="24"/>
        </w:rPr>
      </w:pPr>
    </w:p>
    <w:p w14:paraId="771D6BED" w14:textId="77777777" w:rsidR="00D3544A" w:rsidRPr="00957EFF" w:rsidRDefault="00D3544A" w:rsidP="00D3544A">
      <w:pPr>
        <w:contextualSpacing/>
        <w:mirrorIndents/>
        <w:jc w:val="center"/>
        <w:rPr>
          <w:b/>
          <w:szCs w:val="24"/>
        </w:rPr>
      </w:pPr>
      <w:r w:rsidRPr="00957EFF">
        <w:rPr>
          <w:b/>
          <w:szCs w:val="24"/>
        </w:rPr>
        <w:t>1</w:t>
      </w:r>
      <w:r>
        <w:rPr>
          <w:b/>
          <w:szCs w:val="24"/>
        </w:rPr>
        <w:t>5</w:t>
      </w:r>
      <w:r w:rsidRPr="00957EFF">
        <w:rPr>
          <w:b/>
          <w:szCs w:val="24"/>
        </w:rPr>
        <w:t>. АДРЕСА И РЕКВИЗИТЫ СТОРОН</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4"/>
        <w:gridCol w:w="4846"/>
      </w:tblGrid>
      <w:tr w:rsidR="001B7836" w:rsidRPr="00957EFF" w14:paraId="3E3BDABE" w14:textId="77777777" w:rsidTr="00417895">
        <w:tc>
          <w:tcPr>
            <w:tcW w:w="4962" w:type="dxa"/>
          </w:tcPr>
          <w:p w14:paraId="026191C1" w14:textId="77777777" w:rsidR="001B7836" w:rsidRPr="00957EFF" w:rsidRDefault="001B7836" w:rsidP="00417895">
            <w:pPr>
              <w:contextualSpacing/>
              <w:mirrorIndents/>
              <w:jc w:val="both"/>
              <w:rPr>
                <w:b/>
                <w:sz w:val="22"/>
                <w:szCs w:val="22"/>
              </w:rPr>
            </w:pPr>
            <w:r w:rsidRPr="00957EFF">
              <w:rPr>
                <w:b/>
                <w:sz w:val="22"/>
                <w:szCs w:val="22"/>
              </w:rPr>
              <w:t>ПОСТАВЩИК</w:t>
            </w:r>
          </w:p>
        </w:tc>
        <w:tc>
          <w:tcPr>
            <w:tcW w:w="5067" w:type="dxa"/>
          </w:tcPr>
          <w:p w14:paraId="7421580D" w14:textId="77777777" w:rsidR="001B7836" w:rsidRPr="00957EFF" w:rsidRDefault="001B7836" w:rsidP="00417895">
            <w:pPr>
              <w:contextualSpacing/>
              <w:mirrorIndents/>
              <w:rPr>
                <w:b/>
                <w:sz w:val="22"/>
                <w:szCs w:val="22"/>
              </w:rPr>
            </w:pPr>
            <w:r w:rsidRPr="00957EFF">
              <w:rPr>
                <w:b/>
                <w:sz w:val="22"/>
                <w:szCs w:val="22"/>
              </w:rPr>
              <w:t>ПОКУПАТЕЛЬ</w:t>
            </w:r>
          </w:p>
        </w:tc>
      </w:tr>
      <w:tr w:rsidR="001B7836" w:rsidRPr="00957EFF" w14:paraId="5C6E8F96" w14:textId="77777777" w:rsidTr="00417895">
        <w:trPr>
          <w:trHeight w:val="4224"/>
        </w:trPr>
        <w:tc>
          <w:tcPr>
            <w:tcW w:w="4962" w:type="dxa"/>
          </w:tcPr>
          <w:p w14:paraId="19438AB6" w14:textId="77777777" w:rsidR="001B7836" w:rsidRPr="00957EFF" w:rsidRDefault="001B7836" w:rsidP="00417895">
            <w:pPr>
              <w:contextualSpacing/>
              <w:mirrorIndents/>
              <w:jc w:val="both"/>
              <w:rPr>
                <w:sz w:val="22"/>
                <w:szCs w:val="22"/>
              </w:rPr>
            </w:pPr>
          </w:p>
        </w:tc>
        <w:tc>
          <w:tcPr>
            <w:tcW w:w="5067" w:type="dxa"/>
            <w:tcBorders>
              <w:bottom w:val="single" w:sz="4" w:space="0" w:color="auto"/>
            </w:tcBorders>
          </w:tcPr>
          <w:p w14:paraId="4F2D19DE" w14:textId="77777777" w:rsidR="001B7836" w:rsidRPr="00957EFF" w:rsidRDefault="001B7836" w:rsidP="00417895">
            <w:pPr>
              <w:contextualSpacing/>
              <w:mirrorIndents/>
              <w:rPr>
                <w:b/>
                <w:sz w:val="22"/>
                <w:szCs w:val="22"/>
              </w:rPr>
            </w:pPr>
            <w:r w:rsidRPr="00957EFF">
              <w:rPr>
                <w:b/>
                <w:sz w:val="22"/>
                <w:szCs w:val="22"/>
              </w:rPr>
              <w:t>АО «Татспиртпром»</w:t>
            </w:r>
          </w:p>
          <w:p w14:paraId="10464ADE" w14:textId="77777777" w:rsidR="001B7836" w:rsidRPr="00957EFF" w:rsidRDefault="001B7836" w:rsidP="00417895">
            <w:pPr>
              <w:contextualSpacing/>
              <w:mirrorIndents/>
              <w:rPr>
                <w:sz w:val="22"/>
                <w:szCs w:val="22"/>
              </w:rPr>
            </w:pPr>
            <w:r w:rsidRPr="00957EFF">
              <w:rPr>
                <w:sz w:val="22"/>
                <w:szCs w:val="22"/>
              </w:rPr>
              <w:t xml:space="preserve">Адрес юридический: 420111, РФ, РТ, </w:t>
            </w:r>
            <w:proofErr w:type="spellStart"/>
            <w:r w:rsidRPr="00957EFF">
              <w:rPr>
                <w:sz w:val="22"/>
                <w:szCs w:val="22"/>
              </w:rPr>
              <w:t>г.Казань</w:t>
            </w:r>
            <w:proofErr w:type="spellEnd"/>
            <w:r w:rsidRPr="00957EFF">
              <w:rPr>
                <w:sz w:val="22"/>
                <w:szCs w:val="22"/>
              </w:rPr>
              <w:t xml:space="preserve">, </w:t>
            </w:r>
            <w:proofErr w:type="spellStart"/>
            <w:r w:rsidRPr="00957EFF">
              <w:rPr>
                <w:sz w:val="22"/>
                <w:szCs w:val="22"/>
              </w:rPr>
              <w:t>ул.Баумана</w:t>
            </w:r>
            <w:proofErr w:type="spellEnd"/>
            <w:r w:rsidRPr="00957EFF">
              <w:rPr>
                <w:sz w:val="22"/>
                <w:szCs w:val="22"/>
              </w:rPr>
              <w:t>, 44/8</w:t>
            </w:r>
          </w:p>
          <w:p w14:paraId="73B2EBBB" w14:textId="77777777" w:rsidR="001B7836" w:rsidRPr="00957EFF" w:rsidRDefault="001B7836" w:rsidP="00417895">
            <w:pPr>
              <w:contextualSpacing/>
              <w:mirrorIndents/>
              <w:rPr>
                <w:sz w:val="22"/>
                <w:szCs w:val="22"/>
              </w:rPr>
            </w:pPr>
            <w:r w:rsidRPr="00957EFF">
              <w:rPr>
                <w:sz w:val="22"/>
                <w:szCs w:val="22"/>
              </w:rPr>
              <w:t>Расчетный счет: 40702810762020101169</w:t>
            </w:r>
          </w:p>
          <w:p w14:paraId="320A50E8" w14:textId="77777777" w:rsidR="001B7836" w:rsidRPr="00957EFF" w:rsidRDefault="001B7836" w:rsidP="00417895">
            <w:pPr>
              <w:contextualSpacing/>
              <w:mirrorIndents/>
              <w:rPr>
                <w:sz w:val="22"/>
                <w:szCs w:val="22"/>
              </w:rPr>
            </w:pPr>
            <w:r w:rsidRPr="00957EFF">
              <w:rPr>
                <w:sz w:val="22"/>
                <w:szCs w:val="22"/>
              </w:rPr>
              <w:t xml:space="preserve">отделение № 8610 Сбербанка России </w:t>
            </w:r>
            <w:proofErr w:type="spellStart"/>
            <w:r w:rsidRPr="00957EFF">
              <w:rPr>
                <w:sz w:val="22"/>
                <w:szCs w:val="22"/>
              </w:rPr>
              <w:t>г.Казань</w:t>
            </w:r>
            <w:proofErr w:type="spellEnd"/>
          </w:p>
          <w:p w14:paraId="50CEA461" w14:textId="77777777" w:rsidR="001B7836" w:rsidRPr="00957EFF" w:rsidRDefault="001B7836" w:rsidP="00417895">
            <w:pPr>
              <w:contextualSpacing/>
              <w:mirrorIndents/>
              <w:rPr>
                <w:sz w:val="22"/>
                <w:szCs w:val="22"/>
              </w:rPr>
            </w:pPr>
            <w:r w:rsidRPr="00957EFF">
              <w:rPr>
                <w:sz w:val="22"/>
                <w:szCs w:val="22"/>
              </w:rPr>
              <w:t>Кор. Счет: 30101810600000000603</w:t>
            </w:r>
          </w:p>
          <w:p w14:paraId="2284FDBF" w14:textId="77777777" w:rsidR="001B7836" w:rsidRPr="00957EFF" w:rsidRDefault="001B7836" w:rsidP="00417895">
            <w:pPr>
              <w:contextualSpacing/>
              <w:mirrorIndents/>
              <w:rPr>
                <w:sz w:val="22"/>
                <w:szCs w:val="22"/>
              </w:rPr>
            </w:pPr>
            <w:r w:rsidRPr="00957EFF">
              <w:rPr>
                <w:sz w:val="22"/>
                <w:szCs w:val="22"/>
              </w:rPr>
              <w:t>БИК 049205603</w:t>
            </w:r>
          </w:p>
          <w:p w14:paraId="6307606D" w14:textId="77777777" w:rsidR="001B7836" w:rsidRPr="00957EFF" w:rsidRDefault="001B7836" w:rsidP="00417895">
            <w:pPr>
              <w:contextualSpacing/>
              <w:mirrorIndents/>
              <w:rPr>
                <w:sz w:val="22"/>
                <w:szCs w:val="22"/>
              </w:rPr>
            </w:pPr>
            <w:r w:rsidRPr="00957EFF">
              <w:rPr>
                <w:sz w:val="22"/>
                <w:szCs w:val="22"/>
              </w:rPr>
              <w:t>ИНН 1681000049/ КПП 783450001</w:t>
            </w:r>
          </w:p>
          <w:p w14:paraId="2D0B1FD9" w14:textId="77777777" w:rsidR="001B7836" w:rsidRPr="00957EFF" w:rsidRDefault="001B7836" w:rsidP="00417895">
            <w:pPr>
              <w:contextualSpacing/>
              <w:mirrorIndents/>
              <w:rPr>
                <w:sz w:val="22"/>
                <w:szCs w:val="22"/>
              </w:rPr>
            </w:pPr>
          </w:p>
          <w:p w14:paraId="1ED1910A" w14:textId="77777777" w:rsidR="001B7836" w:rsidRPr="00957EFF" w:rsidRDefault="001B7836" w:rsidP="00417895">
            <w:pPr>
              <w:contextualSpacing/>
              <w:mirrorIndents/>
              <w:rPr>
                <w:sz w:val="22"/>
                <w:szCs w:val="22"/>
              </w:rPr>
            </w:pPr>
          </w:p>
          <w:p w14:paraId="68B5F1DD" w14:textId="77777777" w:rsidR="001B7836" w:rsidRPr="00957EFF" w:rsidRDefault="001B7836" w:rsidP="00417895">
            <w:pPr>
              <w:contextualSpacing/>
              <w:mirrorIndents/>
              <w:rPr>
                <w:sz w:val="22"/>
                <w:szCs w:val="22"/>
              </w:rPr>
            </w:pPr>
          </w:p>
          <w:p w14:paraId="270CA532" w14:textId="77777777" w:rsidR="001B7836" w:rsidRPr="00957EFF" w:rsidRDefault="001B7836" w:rsidP="00417895">
            <w:pPr>
              <w:contextualSpacing/>
              <w:mirrorIndents/>
              <w:rPr>
                <w:sz w:val="22"/>
                <w:szCs w:val="22"/>
              </w:rPr>
            </w:pPr>
          </w:p>
          <w:p w14:paraId="2B2A36F2" w14:textId="77777777" w:rsidR="001B7836" w:rsidRDefault="001B7836" w:rsidP="00417895">
            <w:pPr>
              <w:contextualSpacing/>
              <w:mirrorIndents/>
              <w:rPr>
                <w:sz w:val="22"/>
                <w:szCs w:val="22"/>
              </w:rPr>
            </w:pPr>
            <w:r w:rsidRPr="00957EFF">
              <w:rPr>
                <w:sz w:val="22"/>
                <w:szCs w:val="22"/>
              </w:rPr>
              <w:t xml:space="preserve">Директор </w:t>
            </w:r>
          </w:p>
          <w:p w14:paraId="0D8ABC35" w14:textId="77777777" w:rsidR="001B7836" w:rsidRPr="00957EFF" w:rsidRDefault="001B7836" w:rsidP="00417895">
            <w:pPr>
              <w:contextualSpacing/>
              <w:mirrorIndents/>
              <w:rPr>
                <w:sz w:val="22"/>
                <w:szCs w:val="22"/>
              </w:rPr>
            </w:pPr>
          </w:p>
          <w:p w14:paraId="1E62EC03" w14:textId="77777777" w:rsidR="001B7836" w:rsidRPr="00957EFF" w:rsidRDefault="001B7836" w:rsidP="00417895">
            <w:pPr>
              <w:contextualSpacing/>
              <w:mirrorIndents/>
              <w:rPr>
                <w:sz w:val="22"/>
                <w:szCs w:val="22"/>
              </w:rPr>
            </w:pPr>
            <w:r w:rsidRPr="00957EFF">
              <w:rPr>
                <w:sz w:val="22"/>
                <w:szCs w:val="22"/>
              </w:rPr>
              <w:t xml:space="preserve">_____________________/ _______________            </w:t>
            </w:r>
          </w:p>
          <w:p w14:paraId="5404EFC1" w14:textId="77777777" w:rsidR="001B7836" w:rsidRPr="00957EFF" w:rsidRDefault="001B7836" w:rsidP="00417895">
            <w:pPr>
              <w:contextualSpacing/>
              <w:mirrorIndents/>
              <w:rPr>
                <w:sz w:val="22"/>
                <w:szCs w:val="22"/>
              </w:rPr>
            </w:pPr>
            <w:proofErr w:type="spellStart"/>
            <w:r w:rsidRPr="00957EFF">
              <w:rPr>
                <w:sz w:val="22"/>
                <w:szCs w:val="22"/>
              </w:rPr>
              <w:t>м.п</w:t>
            </w:r>
            <w:proofErr w:type="spellEnd"/>
            <w:r w:rsidRPr="00957EFF">
              <w:rPr>
                <w:sz w:val="22"/>
                <w:szCs w:val="22"/>
              </w:rPr>
              <w:t>.</w:t>
            </w:r>
          </w:p>
        </w:tc>
      </w:tr>
    </w:tbl>
    <w:p w14:paraId="6DC3DDCA" w14:textId="77777777" w:rsidR="00D3544A" w:rsidRPr="00957EFF" w:rsidRDefault="00D3544A" w:rsidP="00D3544A">
      <w:pPr>
        <w:tabs>
          <w:tab w:val="left" w:pos="900"/>
        </w:tabs>
        <w:spacing w:line="360" w:lineRule="auto"/>
        <w:contextualSpacing/>
        <w:mirrorIndents/>
        <w:jc w:val="both"/>
        <w:rPr>
          <w:sz w:val="22"/>
          <w:szCs w:val="22"/>
        </w:rPr>
      </w:pPr>
      <w:bookmarkStart w:id="4" w:name="_GoBack"/>
      <w:bookmarkEnd w:id="4"/>
    </w:p>
    <w:p w14:paraId="0E206FB8" w14:textId="77777777" w:rsidR="00D3544A" w:rsidRPr="00957EFF" w:rsidRDefault="00D3544A" w:rsidP="00D3544A">
      <w:pPr>
        <w:rPr>
          <w:sz w:val="22"/>
          <w:szCs w:val="22"/>
        </w:rPr>
      </w:pPr>
      <w:r w:rsidRPr="00957EFF">
        <w:rPr>
          <w:sz w:val="22"/>
          <w:szCs w:val="22"/>
        </w:rPr>
        <w:br w:type="page"/>
      </w:r>
    </w:p>
    <w:p w14:paraId="0184439C" w14:textId="0D6A9786" w:rsidR="00770F49" w:rsidRPr="00957EFF" w:rsidRDefault="00770F49">
      <w:pPr>
        <w:rPr>
          <w:sz w:val="22"/>
          <w:szCs w:val="22"/>
        </w:rPr>
      </w:pPr>
    </w:p>
    <w:tbl>
      <w:tblPr>
        <w:tblStyle w:val="aff8"/>
        <w:tblW w:w="0" w:type="auto"/>
        <w:tblInd w:w="5524" w:type="dxa"/>
        <w:tblLook w:val="04A0" w:firstRow="1" w:lastRow="0" w:firstColumn="1" w:lastColumn="0" w:noHBand="0" w:noVBand="1"/>
      </w:tblPr>
      <w:tblGrid>
        <w:gridCol w:w="4104"/>
      </w:tblGrid>
      <w:tr w:rsidR="004B05E7" w:rsidRPr="00957EFF" w14:paraId="1F3E2A15" w14:textId="77777777" w:rsidTr="004B05E7">
        <w:tc>
          <w:tcPr>
            <w:tcW w:w="4104" w:type="dxa"/>
            <w:tcBorders>
              <w:top w:val="nil"/>
              <w:left w:val="nil"/>
              <w:bottom w:val="nil"/>
              <w:right w:val="nil"/>
            </w:tcBorders>
          </w:tcPr>
          <w:p w14:paraId="24A686E6" w14:textId="77777777" w:rsidR="004B05E7" w:rsidRPr="00957EFF" w:rsidRDefault="004B05E7" w:rsidP="004B05E7">
            <w:pPr>
              <w:pStyle w:val="af1"/>
              <w:rPr>
                <w:sz w:val="22"/>
                <w:szCs w:val="22"/>
              </w:rPr>
            </w:pPr>
            <w:r w:rsidRPr="00957EFF">
              <w:rPr>
                <w:sz w:val="22"/>
                <w:szCs w:val="22"/>
              </w:rPr>
              <w:t>Приложение №1 к ОУДПП</w:t>
            </w:r>
          </w:p>
          <w:p w14:paraId="32E89866" w14:textId="176A07E0" w:rsidR="004B05E7" w:rsidRPr="00957EFF" w:rsidRDefault="004B05E7" w:rsidP="004B05E7">
            <w:pPr>
              <w:pStyle w:val="af1"/>
              <w:rPr>
                <w:sz w:val="22"/>
                <w:szCs w:val="22"/>
              </w:rPr>
            </w:pPr>
            <w:r w:rsidRPr="00957EFF">
              <w:rPr>
                <w:sz w:val="22"/>
                <w:szCs w:val="22"/>
              </w:rPr>
              <w:t xml:space="preserve">от «___» _________ 20__ года </w:t>
            </w:r>
          </w:p>
          <w:p w14:paraId="202B550D" w14:textId="59BCE461" w:rsidR="004B05E7" w:rsidRPr="00957EFF" w:rsidRDefault="004B05E7" w:rsidP="004B05E7">
            <w:pPr>
              <w:pStyle w:val="af1"/>
              <w:rPr>
                <w:sz w:val="22"/>
                <w:szCs w:val="22"/>
              </w:rPr>
            </w:pPr>
            <w:r w:rsidRPr="00957EFF">
              <w:rPr>
                <w:sz w:val="22"/>
                <w:szCs w:val="22"/>
              </w:rPr>
              <w:t>№______________________</w:t>
            </w:r>
          </w:p>
          <w:p w14:paraId="0AA962C1" w14:textId="77777777" w:rsidR="004B05E7" w:rsidRPr="00957EFF" w:rsidRDefault="004B05E7">
            <w:pPr>
              <w:rPr>
                <w:sz w:val="22"/>
                <w:szCs w:val="22"/>
              </w:rPr>
            </w:pPr>
          </w:p>
        </w:tc>
      </w:tr>
    </w:tbl>
    <w:p w14:paraId="4A226D65" w14:textId="77777777" w:rsidR="00770F49" w:rsidRPr="00957EFF" w:rsidRDefault="00770F49">
      <w:pPr>
        <w:rPr>
          <w:sz w:val="22"/>
          <w:szCs w:val="22"/>
        </w:rPr>
      </w:pPr>
    </w:p>
    <w:p w14:paraId="358B9B0C" w14:textId="77777777" w:rsidR="00BE6291" w:rsidRPr="00957EFF" w:rsidRDefault="00BE6291" w:rsidP="00BC12F1">
      <w:pPr>
        <w:rPr>
          <w:sz w:val="22"/>
          <w:szCs w:val="22"/>
        </w:rPr>
      </w:pPr>
    </w:p>
    <w:p w14:paraId="47C7F1E7" w14:textId="77777777" w:rsidR="00BE6291" w:rsidRPr="00957EFF" w:rsidRDefault="00BE6291" w:rsidP="00BC12F1">
      <w:pPr>
        <w:rPr>
          <w:sz w:val="22"/>
          <w:szCs w:val="22"/>
        </w:rPr>
      </w:pPr>
    </w:p>
    <w:p w14:paraId="5C97FCE3" w14:textId="77777777" w:rsidR="0058191C" w:rsidRPr="00957EFF" w:rsidRDefault="0058191C" w:rsidP="00BC12F1">
      <w:pPr>
        <w:rPr>
          <w:sz w:val="22"/>
          <w:szCs w:val="22"/>
        </w:rPr>
      </w:pPr>
      <w:r w:rsidRPr="00957EFF">
        <w:rPr>
          <w:sz w:val="22"/>
          <w:szCs w:val="22"/>
        </w:rPr>
        <w:t>Просим Вас принять заказ на изготовление этикето</w:t>
      </w:r>
      <w:r w:rsidR="00945CCB" w:rsidRPr="00957EFF">
        <w:rPr>
          <w:sz w:val="22"/>
          <w:szCs w:val="22"/>
        </w:rPr>
        <w:t>чной продукции</w:t>
      </w:r>
      <w:r w:rsidRPr="00957EFF">
        <w:rPr>
          <w:sz w:val="22"/>
          <w:szCs w:val="22"/>
        </w:rPr>
        <w:t xml:space="preserve"> для филиала:</w:t>
      </w:r>
    </w:p>
    <w:tbl>
      <w:tblPr>
        <w:tblpPr w:leftFromText="180" w:rightFromText="180" w:vertAnchor="text" w:horzAnchor="margin" w:tblpY="138"/>
        <w:tblW w:w="10383" w:type="dxa"/>
        <w:tblLayout w:type="fixed"/>
        <w:tblLook w:val="0000" w:firstRow="0" w:lastRow="0" w:firstColumn="0" w:lastColumn="0" w:noHBand="0" w:noVBand="0"/>
      </w:tblPr>
      <w:tblGrid>
        <w:gridCol w:w="557"/>
        <w:gridCol w:w="1232"/>
        <w:gridCol w:w="567"/>
        <w:gridCol w:w="567"/>
        <w:gridCol w:w="992"/>
        <w:gridCol w:w="313"/>
        <w:gridCol w:w="619"/>
        <w:gridCol w:w="911"/>
        <w:gridCol w:w="567"/>
        <w:gridCol w:w="567"/>
        <w:gridCol w:w="567"/>
        <w:gridCol w:w="567"/>
        <w:gridCol w:w="504"/>
        <w:gridCol w:w="7"/>
        <w:gridCol w:w="21"/>
        <w:gridCol w:w="519"/>
        <w:gridCol w:w="7"/>
        <w:gridCol w:w="643"/>
        <w:gridCol w:w="656"/>
      </w:tblGrid>
      <w:tr w:rsidR="00957EFF" w:rsidRPr="00957EFF" w14:paraId="67827718" w14:textId="77777777" w:rsidTr="00197766">
        <w:trPr>
          <w:cantSplit/>
          <w:trHeight w:val="2014"/>
        </w:trPr>
        <w:tc>
          <w:tcPr>
            <w:tcW w:w="17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DCD85BA" w14:textId="77777777" w:rsidR="0058191C" w:rsidRPr="00957EFF" w:rsidRDefault="0058191C" w:rsidP="00BC12F1">
            <w:pPr>
              <w:contextualSpacing/>
              <w:jc w:val="center"/>
              <w:rPr>
                <w:sz w:val="22"/>
                <w:szCs w:val="22"/>
              </w:rPr>
            </w:pPr>
            <w:r w:rsidRPr="00957EFF">
              <w:rPr>
                <w:sz w:val="22"/>
                <w:szCs w:val="22"/>
              </w:rPr>
              <w:t>Наименование изделия, емкость</w:t>
            </w:r>
          </w:p>
        </w:tc>
        <w:tc>
          <w:tcPr>
            <w:tcW w:w="567" w:type="dxa"/>
            <w:tcBorders>
              <w:top w:val="single" w:sz="4" w:space="0" w:color="auto"/>
              <w:left w:val="single" w:sz="4" w:space="0" w:color="auto"/>
              <w:bottom w:val="single" w:sz="4" w:space="0" w:color="auto"/>
              <w:right w:val="single" w:sz="4" w:space="0" w:color="auto"/>
            </w:tcBorders>
            <w:shd w:val="clear" w:color="auto" w:fill="auto"/>
            <w:noWrap/>
            <w:textDirection w:val="btLr"/>
            <w:vAlign w:val="center"/>
          </w:tcPr>
          <w:p w14:paraId="609014AC" w14:textId="77777777" w:rsidR="0058191C" w:rsidRPr="00957EFF" w:rsidRDefault="0058191C" w:rsidP="00BC12F1">
            <w:pPr>
              <w:contextualSpacing/>
              <w:jc w:val="center"/>
              <w:rPr>
                <w:sz w:val="22"/>
                <w:szCs w:val="22"/>
              </w:rPr>
            </w:pPr>
            <w:r w:rsidRPr="00957EFF">
              <w:rPr>
                <w:sz w:val="22"/>
                <w:szCs w:val="22"/>
              </w:rPr>
              <w:t>Объем, л</w:t>
            </w:r>
          </w:p>
        </w:tc>
        <w:tc>
          <w:tcPr>
            <w:tcW w:w="567" w:type="dxa"/>
            <w:tcBorders>
              <w:top w:val="single" w:sz="4" w:space="0" w:color="auto"/>
              <w:left w:val="nil"/>
              <w:bottom w:val="single" w:sz="4" w:space="0" w:color="auto"/>
              <w:right w:val="single" w:sz="4" w:space="0" w:color="auto"/>
            </w:tcBorders>
            <w:shd w:val="clear" w:color="auto" w:fill="auto"/>
            <w:noWrap/>
            <w:textDirection w:val="btLr"/>
            <w:vAlign w:val="center"/>
          </w:tcPr>
          <w:p w14:paraId="1275FE1A" w14:textId="77777777" w:rsidR="0058191C" w:rsidRPr="00957EFF" w:rsidRDefault="0058191C" w:rsidP="00BC12F1">
            <w:pPr>
              <w:contextualSpacing/>
              <w:jc w:val="center"/>
              <w:rPr>
                <w:sz w:val="22"/>
                <w:szCs w:val="22"/>
              </w:rPr>
            </w:pPr>
            <w:r w:rsidRPr="00957EFF">
              <w:rPr>
                <w:sz w:val="22"/>
                <w:szCs w:val="22"/>
              </w:rPr>
              <w:t>Печать на обороте</w:t>
            </w:r>
          </w:p>
        </w:tc>
        <w:tc>
          <w:tcPr>
            <w:tcW w:w="992" w:type="dxa"/>
            <w:tcBorders>
              <w:top w:val="single" w:sz="4" w:space="0" w:color="auto"/>
              <w:left w:val="nil"/>
              <w:bottom w:val="single" w:sz="4" w:space="0" w:color="auto"/>
              <w:right w:val="single" w:sz="4" w:space="0" w:color="auto"/>
            </w:tcBorders>
            <w:shd w:val="clear" w:color="auto" w:fill="auto"/>
            <w:noWrap/>
            <w:textDirection w:val="btLr"/>
            <w:vAlign w:val="center"/>
          </w:tcPr>
          <w:p w14:paraId="53A1E956" w14:textId="77777777" w:rsidR="0058191C" w:rsidRPr="00957EFF" w:rsidRDefault="0058191C" w:rsidP="00BC12F1">
            <w:pPr>
              <w:contextualSpacing/>
              <w:jc w:val="center"/>
              <w:rPr>
                <w:sz w:val="22"/>
                <w:szCs w:val="22"/>
              </w:rPr>
            </w:pPr>
            <w:r w:rsidRPr="00957EFF">
              <w:rPr>
                <w:sz w:val="22"/>
                <w:szCs w:val="22"/>
              </w:rPr>
              <w:t>Размер (мм)</w:t>
            </w:r>
          </w:p>
        </w:tc>
        <w:tc>
          <w:tcPr>
            <w:tcW w:w="313" w:type="dxa"/>
            <w:tcBorders>
              <w:top w:val="single" w:sz="4" w:space="0" w:color="auto"/>
              <w:left w:val="nil"/>
              <w:bottom w:val="single" w:sz="4" w:space="0" w:color="auto"/>
              <w:right w:val="single" w:sz="4" w:space="0" w:color="auto"/>
            </w:tcBorders>
            <w:shd w:val="clear" w:color="auto" w:fill="auto"/>
            <w:textDirection w:val="btLr"/>
            <w:vAlign w:val="center"/>
          </w:tcPr>
          <w:p w14:paraId="0581636F" w14:textId="77777777" w:rsidR="0058191C" w:rsidRPr="00957EFF" w:rsidRDefault="0058191C" w:rsidP="00BC12F1">
            <w:pPr>
              <w:contextualSpacing/>
              <w:jc w:val="center"/>
              <w:rPr>
                <w:sz w:val="22"/>
                <w:szCs w:val="22"/>
              </w:rPr>
            </w:pPr>
            <w:r w:rsidRPr="00957EFF">
              <w:rPr>
                <w:sz w:val="22"/>
                <w:szCs w:val="22"/>
              </w:rPr>
              <w:t>Позиционность</w:t>
            </w:r>
          </w:p>
        </w:tc>
        <w:tc>
          <w:tcPr>
            <w:tcW w:w="619" w:type="dxa"/>
            <w:tcBorders>
              <w:top w:val="single" w:sz="4" w:space="0" w:color="auto"/>
              <w:left w:val="nil"/>
              <w:bottom w:val="single" w:sz="4" w:space="0" w:color="auto"/>
              <w:right w:val="single" w:sz="4" w:space="0" w:color="auto"/>
            </w:tcBorders>
            <w:shd w:val="clear" w:color="auto" w:fill="auto"/>
            <w:noWrap/>
            <w:textDirection w:val="btLr"/>
            <w:vAlign w:val="center"/>
          </w:tcPr>
          <w:p w14:paraId="4FD04EF9" w14:textId="77777777" w:rsidR="0058191C" w:rsidRPr="00957EFF" w:rsidRDefault="0058191C" w:rsidP="00BC12F1">
            <w:pPr>
              <w:contextualSpacing/>
              <w:jc w:val="center"/>
              <w:rPr>
                <w:sz w:val="22"/>
                <w:szCs w:val="22"/>
              </w:rPr>
            </w:pPr>
            <w:r w:rsidRPr="00957EFF">
              <w:rPr>
                <w:sz w:val="22"/>
                <w:szCs w:val="22"/>
              </w:rPr>
              <w:t>Наличие оригинал макета</w:t>
            </w:r>
          </w:p>
        </w:tc>
        <w:tc>
          <w:tcPr>
            <w:tcW w:w="911" w:type="dxa"/>
            <w:tcBorders>
              <w:top w:val="single" w:sz="4" w:space="0" w:color="auto"/>
              <w:left w:val="nil"/>
              <w:bottom w:val="single" w:sz="4" w:space="0" w:color="auto"/>
              <w:right w:val="single" w:sz="4" w:space="0" w:color="auto"/>
            </w:tcBorders>
            <w:shd w:val="clear" w:color="auto" w:fill="auto"/>
            <w:noWrap/>
            <w:textDirection w:val="btLr"/>
            <w:vAlign w:val="center"/>
          </w:tcPr>
          <w:p w14:paraId="05728266" w14:textId="77777777" w:rsidR="0058191C" w:rsidRPr="00957EFF" w:rsidRDefault="0058191C" w:rsidP="00BC12F1">
            <w:pPr>
              <w:contextualSpacing/>
              <w:jc w:val="center"/>
              <w:rPr>
                <w:sz w:val="22"/>
                <w:szCs w:val="22"/>
              </w:rPr>
            </w:pPr>
            <w:r w:rsidRPr="00957EFF">
              <w:rPr>
                <w:sz w:val="22"/>
                <w:szCs w:val="22"/>
              </w:rPr>
              <w:t>Тип материала</w:t>
            </w:r>
          </w:p>
        </w:tc>
        <w:tc>
          <w:tcPr>
            <w:tcW w:w="567" w:type="dxa"/>
            <w:tcBorders>
              <w:top w:val="single" w:sz="4" w:space="0" w:color="auto"/>
              <w:left w:val="nil"/>
              <w:bottom w:val="single" w:sz="4" w:space="0" w:color="auto"/>
              <w:right w:val="single" w:sz="4" w:space="0" w:color="auto"/>
            </w:tcBorders>
            <w:textDirection w:val="btLr"/>
          </w:tcPr>
          <w:p w14:paraId="150131AA" w14:textId="77777777" w:rsidR="0058191C" w:rsidRPr="00957EFF" w:rsidRDefault="0058191C" w:rsidP="00BC12F1">
            <w:pPr>
              <w:contextualSpacing/>
              <w:jc w:val="center"/>
              <w:rPr>
                <w:sz w:val="22"/>
                <w:szCs w:val="22"/>
              </w:rPr>
            </w:pPr>
            <w:r w:rsidRPr="00957EFF">
              <w:rPr>
                <w:sz w:val="22"/>
                <w:szCs w:val="22"/>
              </w:rPr>
              <w:t>Тиснение</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69DAF97B" w14:textId="77777777" w:rsidR="0058191C" w:rsidRPr="00957EFF" w:rsidRDefault="0058191C" w:rsidP="00BC12F1">
            <w:pPr>
              <w:contextualSpacing/>
              <w:jc w:val="center"/>
              <w:rPr>
                <w:sz w:val="22"/>
                <w:szCs w:val="22"/>
              </w:rPr>
            </w:pPr>
            <w:r w:rsidRPr="00957EFF">
              <w:rPr>
                <w:sz w:val="22"/>
                <w:szCs w:val="22"/>
              </w:rPr>
              <w:t>Фольга</w:t>
            </w:r>
          </w:p>
        </w:tc>
        <w:tc>
          <w:tcPr>
            <w:tcW w:w="567" w:type="dxa"/>
            <w:tcBorders>
              <w:top w:val="single" w:sz="4" w:space="0" w:color="auto"/>
              <w:left w:val="single" w:sz="4" w:space="0" w:color="auto"/>
              <w:bottom w:val="single" w:sz="4" w:space="0" w:color="auto"/>
              <w:right w:val="single" w:sz="4" w:space="0" w:color="auto"/>
            </w:tcBorders>
            <w:shd w:val="clear" w:color="auto" w:fill="auto"/>
            <w:noWrap/>
            <w:textDirection w:val="btLr"/>
            <w:vAlign w:val="center"/>
          </w:tcPr>
          <w:p w14:paraId="10A1E2C4" w14:textId="77777777" w:rsidR="0058191C" w:rsidRPr="00957EFF" w:rsidRDefault="0058191C" w:rsidP="00BC12F1">
            <w:pPr>
              <w:contextualSpacing/>
              <w:jc w:val="center"/>
              <w:rPr>
                <w:sz w:val="22"/>
                <w:szCs w:val="22"/>
              </w:rPr>
            </w:pPr>
            <w:proofErr w:type="spellStart"/>
            <w:r w:rsidRPr="00957EFF">
              <w:rPr>
                <w:sz w:val="22"/>
                <w:szCs w:val="22"/>
              </w:rPr>
              <w:t>Конгрев</w:t>
            </w:r>
            <w:proofErr w:type="spellEnd"/>
          </w:p>
        </w:tc>
        <w:tc>
          <w:tcPr>
            <w:tcW w:w="567" w:type="dxa"/>
            <w:tcBorders>
              <w:top w:val="single" w:sz="4" w:space="0" w:color="auto"/>
              <w:left w:val="nil"/>
              <w:bottom w:val="single" w:sz="4" w:space="0" w:color="auto"/>
              <w:right w:val="single" w:sz="4" w:space="0" w:color="auto"/>
            </w:tcBorders>
            <w:shd w:val="clear" w:color="auto" w:fill="auto"/>
            <w:noWrap/>
            <w:textDirection w:val="btLr"/>
            <w:vAlign w:val="center"/>
          </w:tcPr>
          <w:p w14:paraId="2D852F14" w14:textId="77777777" w:rsidR="0058191C" w:rsidRPr="00957EFF" w:rsidRDefault="0058191C" w:rsidP="00BC12F1">
            <w:pPr>
              <w:contextualSpacing/>
              <w:jc w:val="center"/>
              <w:rPr>
                <w:sz w:val="22"/>
                <w:szCs w:val="22"/>
              </w:rPr>
            </w:pPr>
            <w:r w:rsidRPr="00957EFF">
              <w:rPr>
                <w:sz w:val="22"/>
                <w:szCs w:val="22"/>
              </w:rPr>
              <w:t>Лак</w:t>
            </w:r>
          </w:p>
        </w:tc>
        <w:tc>
          <w:tcPr>
            <w:tcW w:w="504" w:type="dxa"/>
            <w:tcBorders>
              <w:top w:val="single" w:sz="4" w:space="0" w:color="auto"/>
              <w:left w:val="nil"/>
              <w:bottom w:val="single" w:sz="4" w:space="0" w:color="auto"/>
              <w:right w:val="single" w:sz="4" w:space="0" w:color="auto"/>
            </w:tcBorders>
            <w:shd w:val="clear" w:color="auto" w:fill="auto"/>
            <w:noWrap/>
            <w:textDirection w:val="btLr"/>
            <w:vAlign w:val="center"/>
          </w:tcPr>
          <w:p w14:paraId="696BDCBE" w14:textId="77777777" w:rsidR="0058191C" w:rsidRPr="00957EFF" w:rsidRDefault="0058191C" w:rsidP="00BC12F1">
            <w:pPr>
              <w:contextualSpacing/>
              <w:jc w:val="center"/>
              <w:rPr>
                <w:sz w:val="22"/>
                <w:szCs w:val="22"/>
              </w:rPr>
            </w:pPr>
            <w:r w:rsidRPr="00957EFF">
              <w:rPr>
                <w:sz w:val="22"/>
                <w:szCs w:val="22"/>
              </w:rPr>
              <w:t>Вырубка</w:t>
            </w:r>
          </w:p>
        </w:tc>
        <w:tc>
          <w:tcPr>
            <w:tcW w:w="547" w:type="dxa"/>
            <w:gridSpan w:val="3"/>
            <w:tcBorders>
              <w:top w:val="single" w:sz="4" w:space="0" w:color="auto"/>
              <w:left w:val="nil"/>
              <w:bottom w:val="single" w:sz="4" w:space="0" w:color="auto"/>
              <w:right w:val="single" w:sz="4" w:space="0" w:color="auto"/>
            </w:tcBorders>
            <w:shd w:val="clear" w:color="auto" w:fill="auto"/>
            <w:noWrap/>
            <w:textDirection w:val="btLr"/>
            <w:vAlign w:val="center"/>
          </w:tcPr>
          <w:p w14:paraId="6A0053FD" w14:textId="77777777" w:rsidR="0058191C" w:rsidRPr="00957EFF" w:rsidRDefault="0058191C" w:rsidP="00BC12F1">
            <w:pPr>
              <w:contextualSpacing/>
              <w:jc w:val="center"/>
              <w:rPr>
                <w:sz w:val="22"/>
                <w:szCs w:val="22"/>
              </w:rPr>
            </w:pPr>
            <w:r w:rsidRPr="00957EFF">
              <w:rPr>
                <w:sz w:val="22"/>
                <w:szCs w:val="22"/>
              </w:rPr>
              <w:t>Клейка</w:t>
            </w:r>
          </w:p>
        </w:tc>
        <w:tc>
          <w:tcPr>
            <w:tcW w:w="650" w:type="dxa"/>
            <w:gridSpan w:val="2"/>
            <w:tcBorders>
              <w:top w:val="single" w:sz="4" w:space="0" w:color="auto"/>
              <w:left w:val="nil"/>
              <w:bottom w:val="single" w:sz="4" w:space="0" w:color="auto"/>
              <w:right w:val="single" w:sz="4" w:space="0" w:color="auto"/>
            </w:tcBorders>
            <w:shd w:val="clear" w:color="auto" w:fill="auto"/>
            <w:noWrap/>
            <w:textDirection w:val="btLr"/>
            <w:vAlign w:val="center"/>
          </w:tcPr>
          <w:p w14:paraId="29A3117D" w14:textId="77777777" w:rsidR="0058191C" w:rsidRPr="00957EFF" w:rsidRDefault="0058191C" w:rsidP="00BC12F1">
            <w:pPr>
              <w:contextualSpacing/>
              <w:jc w:val="center"/>
              <w:rPr>
                <w:sz w:val="22"/>
                <w:szCs w:val="22"/>
              </w:rPr>
            </w:pPr>
            <w:r w:rsidRPr="00957EFF">
              <w:rPr>
                <w:sz w:val="22"/>
                <w:szCs w:val="22"/>
              </w:rPr>
              <w:t xml:space="preserve">Тираж, </w:t>
            </w:r>
            <w:proofErr w:type="spellStart"/>
            <w:r w:rsidRPr="00957EFF">
              <w:rPr>
                <w:sz w:val="22"/>
                <w:szCs w:val="22"/>
              </w:rPr>
              <w:t>тыс.шт</w:t>
            </w:r>
            <w:proofErr w:type="spellEnd"/>
          </w:p>
        </w:tc>
        <w:tc>
          <w:tcPr>
            <w:tcW w:w="656" w:type="dxa"/>
            <w:tcBorders>
              <w:top w:val="single" w:sz="4" w:space="0" w:color="auto"/>
              <w:left w:val="nil"/>
              <w:bottom w:val="single" w:sz="4" w:space="0" w:color="auto"/>
              <w:right w:val="single" w:sz="4" w:space="0" w:color="auto"/>
            </w:tcBorders>
            <w:textDirection w:val="btLr"/>
          </w:tcPr>
          <w:p w14:paraId="6FE2B68F" w14:textId="77777777" w:rsidR="0058191C" w:rsidRPr="00957EFF" w:rsidRDefault="0058191C" w:rsidP="00BC12F1">
            <w:pPr>
              <w:contextualSpacing/>
              <w:jc w:val="center"/>
              <w:rPr>
                <w:sz w:val="22"/>
                <w:szCs w:val="22"/>
              </w:rPr>
            </w:pPr>
            <w:r w:rsidRPr="00957EFF">
              <w:rPr>
                <w:sz w:val="22"/>
                <w:szCs w:val="22"/>
              </w:rPr>
              <w:t>Цены в руб. с НДС за 1шт.</w:t>
            </w:r>
          </w:p>
        </w:tc>
      </w:tr>
      <w:tr w:rsidR="00957EFF" w:rsidRPr="00957EFF" w14:paraId="6F263B2A" w14:textId="77777777" w:rsidTr="00197766">
        <w:trPr>
          <w:gridAfter w:val="4"/>
          <w:wAfter w:w="1825" w:type="dxa"/>
          <w:trHeight w:val="347"/>
        </w:trPr>
        <w:tc>
          <w:tcPr>
            <w:tcW w:w="557" w:type="dxa"/>
            <w:tcBorders>
              <w:top w:val="nil"/>
            </w:tcBorders>
          </w:tcPr>
          <w:p w14:paraId="131FCA55" w14:textId="77777777" w:rsidR="0058191C" w:rsidRPr="00957EFF" w:rsidRDefault="0058191C" w:rsidP="00BC12F1">
            <w:pPr>
              <w:contextualSpacing/>
              <w:rPr>
                <w:sz w:val="22"/>
                <w:szCs w:val="22"/>
              </w:rPr>
            </w:pPr>
          </w:p>
        </w:tc>
        <w:tc>
          <w:tcPr>
            <w:tcW w:w="8001" w:type="dxa"/>
            <w:gridSpan w:val="14"/>
            <w:tcBorders>
              <w:top w:val="nil"/>
            </w:tcBorders>
          </w:tcPr>
          <w:p w14:paraId="45A1E6F6" w14:textId="77777777" w:rsidR="0058191C" w:rsidRPr="00957EFF" w:rsidRDefault="0058191C" w:rsidP="00BC12F1">
            <w:pPr>
              <w:contextualSpacing/>
              <w:jc w:val="center"/>
              <w:rPr>
                <w:sz w:val="22"/>
                <w:szCs w:val="22"/>
              </w:rPr>
            </w:pPr>
            <w:r w:rsidRPr="00957EFF">
              <w:rPr>
                <w:b/>
                <w:sz w:val="22"/>
                <w:szCs w:val="22"/>
              </w:rPr>
              <w:t xml:space="preserve">                                      Филиал АО «Татспиртпром»</w:t>
            </w:r>
          </w:p>
        </w:tc>
      </w:tr>
      <w:tr w:rsidR="00957EFF" w:rsidRPr="00957EFF" w14:paraId="3595B7EA" w14:textId="77777777" w:rsidTr="00197766">
        <w:trPr>
          <w:trHeight w:val="722"/>
        </w:trPr>
        <w:tc>
          <w:tcPr>
            <w:tcW w:w="17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B8A542" w14:textId="77777777" w:rsidR="0058191C" w:rsidRPr="00957EFF" w:rsidRDefault="0058191C" w:rsidP="00BC12F1">
            <w:pPr>
              <w:contextualSpacing/>
              <w:jc w:val="center"/>
              <w:rPr>
                <w:b/>
                <w:sz w:val="22"/>
                <w:szCs w:val="22"/>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4EA89723" w14:textId="77777777" w:rsidR="0058191C" w:rsidRPr="00957EFF" w:rsidRDefault="0058191C" w:rsidP="00BC12F1">
            <w:pPr>
              <w:contextualSpacing/>
              <w:rPr>
                <w:b/>
                <w:sz w:val="22"/>
                <w:szCs w:val="22"/>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34BB0277" w14:textId="77777777" w:rsidR="0058191C" w:rsidRPr="00957EFF" w:rsidRDefault="0058191C" w:rsidP="00BC12F1">
            <w:pPr>
              <w:contextualSpacing/>
              <w:jc w:val="center"/>
              <w:rPr>
                <w:sz w:val="22"/>
                <w:szCs w:val="22"/>
              </w:rPr>
            </w:pPr>
          </w:p>
        </w:tc>
        <w:tc>
          <w:tcPr>
            <w:tcW w:w="992" w:type="dxa"/>
            <w:tcBorders>
              <w:top w:val="single" w:sz="4" w:space="0" w:color="auto"/>
              <w:left w:val="nil"/>
              <w:bottom w:val="single" w:sz="4" w:space="0" w:color="auto"/>
              <w:right w:val="single" w:sz="4" w:space="0" w:color="auto"/>
            </w:tcBorders>
            <w:shd w:val="clear" w:color="auto" w:fill="auto"/>
            <w:vAlign w:val="center"/>
          </w:tcPr>
          <w:p w14:paraId="055A6687" w14:textId="77777777" w:rsidR="0058191C" w:rsidRPr="00957EFF" w:rsidRDefault="0058191C" w:rsidP="00BC12F1">
            <w:pPr>
              <w:contextualSpacing/>
              <w:jc w:val="center"/>
              <w:rPr>
                <w:sz w:val="22"/>
                <w:szCs w:val="22"/>
              </w:rPr>
            </w:pPr>
          </w:p>
        </w:tc>
        <w:tc>
          <w:tcPr>
            <w:tcW w:w="313" w:type="dxa"/>
            <w:tcBorders>
              <w:top w:val="single" w:sz="4" w:space="0" w:color="auto"/>
              <w:left w:val="nil"/>
              <w:bottom w:val="single" w:sz="4" w:space="0" w:color="auto"/>
              <w:right w:val="single" w:sz="4" w:space="0" w:color="auto"/>
            </w:tcBorders>
            <w:shd w:val="clear" w:color="auto" w:fill="auto"/>
            <w:vAlign w:val="center"/>
          </w:tcPr>
          <w:p w14:paraId="781BED9B" w14:textId="77777777" w:rsidR="0058191C" w:rsidRPr="00957EFF" w:rsidRDefault="0058191C" w:rsidP="00BC12F1">
            <w:pPr>
              <w:contextualSpacing/>
              <w:jc w:val="center"/>
              <w:rPr>
                <w:sz w:val="22"/>
                <w:szCs w:val="22"/>
              </w:rPr>
            </w:pPr>
          </w:p>
        </w:tc>
        <w:tc>
          <w:tcPr>
            <w:tcW w:w="619" w:type="dxa"/>
            <w:tcBorders>
              <w:top w:val="single" w:sz="4" w:space="0" w:color="auto"/>
              <w:left w:val="nil"/>
              <w:bottom w:val="single" w:sz="4" w:space="0" w:color="auto"/>
              <w:right w:val="single" w:sz="4" w:space="0" w:color="auto"/>
            </w:tcBorders>
            <w:shd w:val="clear" w:color="auto" w:fill="auto"/>
            <w:vAlign w:val="center"/>
          </w:tcPr>
          <w:p w14:paraId="627745B9" w14:textId="77777777" w:rsidR="0058191C" w:rsidRPr="00957EFF" w:rsidRDefault="0058191C" w:rsidP="00BC12F1">
            <w:pPr>
              <w:contextualSpacing/>
              <w:jc w:val="center"/>
              <w:rPr>
                <w:sz w:val="22"/>
                <w:szCs w:val="22"/>
              </w:rPr>
            </w:pPr>
          </w:p>
        </w:tc>
        <w:tc>
          <w:tcPr>
            <w:tcW w:w="911" w:type="dxa"/>
            <w:tcBorders>
              <w:top w:val="single" w:sz="4" w:space="0" w:color="auto"/>
              <w:left w:val="nil"/>
              <w:bottom w:val="single" w:sz="4" w:space="0" w:color="auto"/>
              <w:right w:val="single" w:sz="4" w:space="0" w:color="auto"/>
            </w:tcBorders>
            <w:shd w:val="clear" w:color="auto" w:fill="auto"/>
            <w:vAlign w:val="center"/>
          </w:tcPr>
          <w:p w14:paraId="14BAB223" w14:textId="77777777" w:rsidR="0058191C" w:rsidRPr="00957EFF" w:rsidRDefault="0058191C" w:rsidP="00BC12F1">
            <w:pPr>
              <w:contextualSpacing/>
              <w:jc w:val="center"/>
              <w:rPr>
                <w:sz w:val="22"/>
                <w:szCs w:val="22"/>
              </w:rPr>
            </w:pPr>
          </w:p>
        </w:tc>
        <w:tc>
          <w:tcPr>
            <w:tcW w:w="567" w:type="dxa"/>
            <w:tcBorders>
              <w:top w:val="single" w:sz="4" w:space="0" w:color="auto"/>
              <w:left w:val="nil"/>
              <w:bottom w:val="single" w:sz="4" w:space="0" w:color="auto"/>
              <w:right w:val="single" w:sz="4" w:space="0" w:color="auto"/>
            </w:tcBorders>
          </w:tcPr>
          <w:p w14:paraId="595099B7" w14:textId="77777777" w:rsidR="0058191C" w:rsidRPr="00957EFF" w:rsidRDefault="0058191C" w:rsidP="00BC12F1">
            <w:pPr>
              <w:contextualSpacing/>
              <w:jc w:val="center"/>
              <w:rPr>
                <w:sz w:val="22"/>
                <w:szCs w:val="22"/>
              </w:rPr>
            </w:pPr>
          </w:p>
        </w:tc>
        <w:tc>
          <w:tcPr>
            <w:tcW w:w="567" w:type="dxa"/>
            <w:tcBorders>
              <w:top w:val="single" w:sz="4" w:space="0" w:color="auto"/>
              <w:left w:val="single" w:sz="4" w:space="0" w:color="auto"/>
              <w:bottom w:val="single" w:sz="4" w:space="0" w:color="auto"/>
              <w:right w:val="single" w:sz="4" w:space="0" w:color="auto"/>
            </w:tcBorders>
            <w:vAlign w:val="center"/>
          </w:tcPr>
          <w:p w14:paraId="0425F9BF" w14:textId="77777777" w:rsidR="0058191C" w:rsidRPr="00957EFF" w:rsidRDefault="0058191C" w:rsidP="00BC12F1">
            <w:pPr>
              <w:contextualSpacing/>
              <w:jc w:val="center"/>
              <w:rPr>
                <w:sz w:val="22"/>
                <w:szCs w:val="22"/>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FEAB5F4" w14:textId="77777777" w:rsidR="0058191C" w:rsidRPr="00957EFF" w:rsidRDefault="0058191C" w:rsidP="00BC12F1">
            <w:pPr>
              <w:contextualSpacing/>
              <w:jc w:val="center"/>
              <w:rPr>
                <w:sz w:val="22"/>
                <w:szCs w:val="22"/>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2A5339DE" w14:textId="77777777" w:rsidR="0058191C" w:rsidRPr="00957EFF" w:rsidRDefault="0058191C" w:rsidP="00BC12F1">
            <w:pPr>
              <w:contextualSpacing/>
              <w:jc w:val="center"/>
              <w:rPr>
                <w:sz w:val="22"/>
                <w:szCs w:val="22"/>
              </w:rPr>
            </w:pPr>
          </w:p>
        </w:tc>
        <w:tc>
          <w:tcPr>
            <w:tcW w:w="511" w:type="dxa"/>
            <w:gridSpan w:val="2"/>
            <w:tcBorders>
              <w:top w:val="single" w:sz="4" w:space="0" w:color="auto"/>
              <w:left w:val="nil"/>
              <w:bottom w:val="single" w:sz="4" w:space="0" w:color="auto"/>
              <w:right w:val="single" w:sz="4" w:space="0" w:color="auto"/>
            </w:tcBorders>
            <w:shd w:val="clear" w:color="auto" w:fill="auto"/>
            <w:vAlign w:val="center"/>
          </w:tcPr>
          <w:p w14:paraId="55DFC686" w14:textId="77777777" w:rsidR="0058191C" w:rsidRPr="00957EFF" w:rsidRDefault="0058191C" w:rsidP="00BC12F1">
            <w:pPr>
              <w:contextualSpacing/>
              <w:jc w:val="center"/>
              <w:rPr>
                <w:sz w:val="22"/>
                <w:szCs w:val="22"/>
              </w:rPr>
            </w:pPr>
          </w:p>
        </w:tc>
        <w:tc>
          <w:tcPr>
            <w:tcW w:w="547" w:type="dxa"/>
            <w:gridSpan w:val="3"/>
            <w:tcBorders>
              <w:top w:val="single" w:sz="4" w:space="0" w:color="auto"/>
              <w:left w:val="nil"/>
              <w:bottom w:val="single" w:sz="4" w:space="0" w:color="auto"/>
              <w:right w:val="single" w:sz="4" w:space="0" w:color="auto"/>
            </w:tcBorders>
            <w:shd w:val="clear" w:color="auto" w:fill="auto"/>
            <w:vAlign w:val="center"/>
          </w:tcPr>
          <w:p w14:paraId="04CFEA76" w14:textId="77777777" w:rsidR="0058191C" w:rsidRPr="00957EFF" w:rsidRDefault="0058191C" w:rsidP="00BC12F1">
            <w:pPr>
              <w:contextualSpacing/>
              <w:jc w:val="center"/>
              <w:rPr>
                <w:sz w:val="22"/>
                <w:szCs w:val="22"/>
              </w:rPr>
            </w:pPr>
          </w:p>
        </w:tc>
        <w:tc>
          <w:tcPr>
            <w:tcW w:w="643" w:type="dxa"/>
            <w:tcBorders>
              <w:top w:val="single" w:sz="4" w:space="0" w:color="auto"/>
              <w:left w:val="nil"/>
              <w:bottom w:val="single" w:sz="4" w:space="0" w:color="auto"/>
              <w:right w:val="single" w:sz="4" w:space="0" w:color="auto"/>
            </w:tcBorders>
            <w:shd w:val="clear" w:color="auto" w:fill="auto"/>
            <w:vAlign w:val="center"/>
          </w:tcPr>
          <w:p w14:paraId="376253EF" w14:textId="77777777" w:rsidR="0058191C" w:rsidRPr="00957EFF" w:rsidRDefault="0058191C" w:rsidP="00BC12F1">
            <w:pPr>
              <w:contextualSpacing/>
              <w:jc w:val="center"/>
              <w:rPr>
                <w:sz w:val="22"/>
                <w:szCs w:val="22"/>
              </w:rPr>
            </w:pPr>
          </w:p>
        </w:tc>
        <w:tc>
          <w:tcPr>
            <w:tcW w:w="656" w:type="dxa"/>
            <w:tcBorders>
              <w:top w:val="single" w:sz="4" w:space="0" w:color="auto"/>
              <w:left w:val="nil"/>
              <w:bottom w:val="single" w:sz="4" w:space="0" w:color="auto"/>
              <w:right w:val="single" w:sz="4" w:space="0" w:color="auto"/>
            </w:tcBorders>
            <w:vAlign w:val="center"/>
          </w:tcPr>
          <w:p w14:paraId="523AD1F6" w14:textId="77777777" w:rsidR="0058191C" w:rsidRPr="00957EFF" w:rsidRDefault="0058191C" w:rsidP="00BC12F1">
            <w:pPr>
              <w:contextualSpacing/>
              <w:jc w:val="center"/>
              <w:rPr>
                <w:sz w:val="22"/>
                <w:szCs w:val="22"/>
              </w:rPr>
            </w:pPr>
          </w:p>
        </w:tc>
      </w:tr>
      <w:tr w:rsidR="00957EFF" w:rsidRPr="00957EFF" w14:paraId="2D50CDD9" w14:textId="77777777" w:rsidTr="00197766">
        <w:trPr>
          <w:trHeight w:val="695"/>
        </w:trPr>
        <w:tc>
          <w:tcPr>
            <w:tcW w:w="17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BD54EA" w14:textId="77777777" w:rsidR="0058191C" w:rsidRPr="00957EFF" w:rsidRDefault="0058191C" w:rsidP="00BC12F1">
            <w:pPr>
              <w:contextualSpacing/>
              <w:jc w:val="center"/>
              <w:rPr>
                <w:sz w:val="22"/>
                <w:szCs w:val="22"/>
              </w:rPr>
            </w:pPr>
            <w:r w:rsidRPr="00957EFF">
              <w:rPr>
                <w:sz w:val="22"/>
                <w:szCs w:val="22"/>
              </w:rPr>
              <w:t>Этикетка</w:t>
            </w:r>
          </w:p>
        </w:tc>
        <w:tc>
          <w:tcPr>
            <w:tcW w:w="567" w:type="dxa"/>
            <w:tcBorders>
              <w:top w:val="single" w:sz="4" w:space="0" w:color="auto"/>
              <w:left w:val="nil"/>
              <w:bottom w:val="single" w:sz="4" w:space="0" w:color="auto"/>
              <w:right w:val="single" w:sz="4" w:space="0" w:color="auto"/>
            </w:tcBorders>
            <w:shd w:val="clear" w:color="auto" w:fill="auto"/>
            <w:vAlign w:val="center"/>
          </w:tcPr>
          <w:p w14:paraId="396F64BB" w14:textId="77777777" w:rsidR="0058191C" w:rsidRPr="00957EFF" w:rsidRDefault="0058191C" w:rsidP="00BC12F1">
            <w:pPr>
              <w:contextualSpacing/>
              <w:jc w:val="center"/>
              <w:rPr>
                <w:sz w:val="22"/>
                <w:szCs w:val="22"/>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01783DF8" w14:textId="77777777" w:rsidR="0058191C" w:rsidRPr="00957EFF" w:rsidRDefault="0058191C" w:rsidP="00BC12F1">
            <w:pPr>
              <w:contextualSpacing/>
              <w:jc w:val="center"/>
              <w:rPr>
                <w:sz w:val="22"/>
                <w:szCs w:val="22"/>
              </w:rPr>
            </w:pPr>
          </w:p>
        </w:tc>
        <w:tc>
          <w:tcPr>
            <w:tcW w:w="992" w:type="dxa"/>
            <w:tcBorders>
              <w:top w:val="single" w:sz="4" w:space="0" w:color="auto"/>
              <w:left w:val="nil"/>
              <w:bottom w:val="single" w:sz="4" w:space="0" w:color="auto"/>
              <w:right w:val="single" w:sz="4" w:space="0" w:color="auto"/>
            </w:tcBorders>
            <w:shd w:val="clear" w:color="auto" w:fill="auto"/>
            <w:vAlign w:val="center"/>
          </w:tcPr>
          <w:p w14:paraId="7CEDF303" w14:textId="77777777" w:rsidR="0058191C" w:rsidRPr="00957EFF" w:rsidRDefault="0058191C" w:rsidP="00BC12F1">
            <w:pPr>
              <w:contextualSpacing/>
              <w:jc w:val="center"/>
              <w:rPr>
                <w:sz w:val="22"/>
                <w:szCs w:val="22"/>
              </w:rPr>
            </w:pPr>
          </w:p>
        </w:tc>
        <w:tc>
          <w:tcPr>
            <w:tcW w:w="313" w:type="dxa"/>
            <w:tcBorders>
              <w:top w:val="single" w:sz="4" w:space="0" w:color="auto"/>
              <w:left w:val="nil"/>
              <w:bottom w:val="single" w:sz="4" w:space="0" w:color="auto"/>
              <w:right w:val="single" w:sz="4" w:space="0" w:color="auto"/>
            </w:tcBorders>
            <w:shd w:val="clear" w:color="auto" w:fill="auto"/>
            <w:vAlign w:val="center"/>
          </w:tcPr>
          <w:p w14:paraId="4F90A277" w14:textId="77777777" w:rsidR="0058191C" w:rsidRPr="00957EFF" w:rsidRDefault="0058191C" w:rsidP="00BC12F1">
            <w:pPr>
              <w:contextualSpacing/>
              <w:jc w:val="center"/>
              <w:rPr>
                <w:sz w:val="22"/>
                <w:szCs w:val="22"/>
              </w:rPr>
            </w:pPr>
          </w:p>
        </w:tc>
        <w:tc>
          <w:tcPr>
            <w:tcW w:w="619" w:type="dxa"/>
            <w:tcBorders>
              <w:top w:val="single" w:sz="4" w:space="0" w:color="auto"/>
              <w:left w:val="nil"/>
              <w:bottom w:val="single" w:sz="4" w:space="0" w:color="auto"/>
              <w:right w:val="single" w:sz="4" w:space="0" w:color="auto"/>
            </w:tcBorders>
            <w:shd w:val="clear" w:color="auto" w:fill="auto"/>
            <w:vAlign w:val="center"/>
          </w:tcPr>
          <w:p w14:paraId="7AB595A7" w14:textId="77777777" w:rsidR="0058191C" w:rsidRPr="00957EFF" w:rsidRDefault="0058191C" w:rsidP="00BC12F1">
            <w:pPr>
              <w:contextualSpacing/>
              <w:jc w:val="center"/>
              <w:rPr>
                <w:sz w:val="22"/>
                <w:szCs w:val="22"/>
              </w:rPr>
            </w:pPr>
          </w:p>
        </w:tc>
        <w:tc>
          <w:tcPr>
            <w:tcW w:w="911" w:type="dxa"/>
            <w:vMerge w:val="restart"/>
            <w:tcBorders>
              <w:top w:val="single" w:sz="4" w:space="0" w:color="auto"/>
              <w:left w:val="nil"/>
              <w:right w:val="single" w:sz="4" w:space="0" w:color="auto"/>
            </w:tcBorders>
            <w:shd w:val="clear" w:color="auto" w:fill="auto"/>
            <w:vAlign w:val="center"/>
          </w:tcPr>
          <w:p w14:paraId="233B337C" w14:textId="77777777" w:rsidR="0058191C" w:rsidRPr="00957EFF" w:rsidRDefault="0058191C" w:rsidP="00BC12F1">
            <w:pPr>
              <w:contextualSpacing/>
              <w:jc w:val="center"/>
              <w:rPr>
                <w:sz w:val="22"/>
                <w:szCs w:val="22"/>
              </w:rPr>
            </w:pPr>
          </w:p>
        </w:tc>
        <w:tc>
          <w:tcPr>
            <w:tcW w:w="567" w:type="dxa"/>
            <w:tcBorders>
              <w:top w:val="single" w:sz="4" w:space="0" w:color="auto"/>
              <w:left w:val="nil"/>
              <w:bottom w:val="single" w:sz="4" w:space="0" w:color="auto"/>
              <w:right w:val="single" w:sz="4" w:space="0" w:color="auto"/>
            </w:tcBorders>
            <w:vAlign w:val="center"/>
          </w:tcPr>
          <w:p w14:paraId="3132F3CA" w14:textId="77777777" w:rsidR="0058191C" w:rsidRPr="00957EFF" w:rsidRDefault="0058191C" w:rsidP="00BC12F1">
            <w:pPr>
              <w:contextualSpacing/>
              <w:jc w:val="center"/>
              <w:rPr>
                <w:sz w:val="22"/>
                <w:szCs w:val="22"/>
              </w:rPr>
            </w:pPr>
          </w:p>
        </w:tc>
        <w:tc>
          <w:tcPr>
            <w:tcW w:w="567" w:type="dxa"/>
            <w:tcBorders>
              <w:top w:val="single" w:sz="4" w:space="0" w:color="auto"/>
              <w:left w:val="single" w:sz="4" w:space="0" w:color="auto"/>
              <w:bottom w:val="single" w:sz="4" w:space="0" w:color="auto"/>
              <w:right w:val="single" w:sz="4" w:space="0" w:color="auto"/>
            </w:tcBorders>
            <w:vAlign w:val="center"/>
          </w:tcPr>
          <w:p w14:paraId="0ABF5AC3" w14:textId="77777777" w:rsidR="0058191C" w:rsidRPr="00957EFF" w:rsidRDefault="0058191C" w:rsidP="00BC12F1">
            <w:pPr>
              <w:contextualSpacing/>
              <w:jc w:val="center"/>
              <w:rPr>
                <w:sz w:val="22"/>
                <w:szCs w:val="22"/>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A099E2A" w14:textId="77777777" w:rsidR="0058191C" w:rsidRPr="00957EFF" w:rsidRDefault="0058191C" w:rsidP="00BC12F1">
            <w:pPr>
              <w:contextualSpacing/>
              <w:jc w:val="center"/>
              <w:rPr>
                <w:sz w:val="22"/>
                <w:szCs w:val="22"/>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0E059B5C" w14:textId="77777777" w:rsidR="0058191C" w:rsidRPr="00957EFF" w:rsidRDefault="0058191C" w:rsidP="00BC12F1">
            <w:pPr>
              <w:contextualSpacing/>
              <w:jc w:val="center"/>
              <w:rPr>
                <w:sz w:val="22"/>
                <w:szCs w:val="22"/>
              </w:rPr>
            </w:pPr>
          </w:p>
        </w:tc>
        <w:tc>
          <w:tcPr>
            <w:tcW w:w="511" w:type="dxa"/>
            <w:gridSpan w:val="2"/>
            <w:tcBorders>
              <w:top w:val="single" w:sz="4" w:space="0" w:color="auto"/>
              <w:left w:val="nil"/>
              <w:bottom w:val="single" w:sz="4" w:space="0" w:color="auto"/>
              <w:right w:val="single" w:sz="4" w:space="0" w:color="auto"/>
            </w:tcBorders>
            <w:shd w:val="clear" w:color="auto" w:fill="auto"/>
            <w:vAlign w:val="center"/>
          </w:tcPr>
          <w:p w14:paraId="0825D3B2" w14:textId="77777777" w:rsidR="0058191C" w:rsidRPr="00957EFF" w:rsidRDefault="0058191C" w:rsidP="00BC12F1">
            <w:pPr>
              <w:contextualSpacing/>
              <w:rPr>
                <w:sz w:val="22"/>
                <w:szCs w:val="22"/>
              </w:rPr>
            </w:pPr>
          </w:p>
        </w:tc>
        <w:tc>
          <w:tcPr>
            <w:tcW w:w="547" w:type="dxa"/>
            <w:gridSpan w:val="3"/>
            <w:tcBorders>
              <w:top w:val="single" w:sz="4" w:space="0" w:color="auto"/>
              <w:left w:val="nil"/>
              <w:bottom w:val="single" w:sz="4" w:space="0" w:color="auto"/>
              <w:right w:val="single" w:sz="4" w:space="0" w:color="auto"/>
            </w:tcBorders>
            <w:shd w:val="clear" w:color="auto" w:fill="auto"/>
            <w:vAlign w:val="center"/>
          </w:tcPr>
          <w:p w14:paraId="2E36FAC7" w14:textId="77777777" w:rsidR="0058191C" w:rsidRPr="00957EFF" w:rsidRDefault="0058191C" w:rsidP="00BC12F1">
            <w:pPr>
              <w:contextualSpacing/>
              <w:jc w:val="center"/>
              <w:rPr>
                <w:sz w:val="22"/>
                <w:szCs w:val="22"/>
              </w:rPr>
            </w:pPr>
          </w:p>
        </w:tc>
        <w:tc>
          <w:tcPr>
            <w:tcW w:w="643" w:type="dxa"/>
            <w:tcBorders>
              <w:top w:val="single" w:sz="4" w:space="0" w:color="auto"/>
              <w:left w:val="nil"/>
              <w:bottom w:val="single" w:sz="4" w:space="0" w:color="auto"/>
              <w:right w:val="single" w:sz="4" w:space="0" w:color="auto"/>
            </w:tcBorders>
            <w:shd w:val="clear" w:color="auto" w:fill="auto"/>
            <w:vAlign w:val="center"/>
          </w:tcPr>
          <w:p w14:paraId="0E3F7718" w14:textId="77777777" w:rsidR="0058191C" w:rsidRPr="00957EFF" w:rsidRDefault="0058191C" w:rsidP="00BC12F1">
            <w:pPr>
              <w:contextualSpacing/>
              <w:jc w:val="center"/>
              <w:rPr>
                <w:sz w:val="22"/>
                <w:szCs w:val="22"/>
              </w:rPr>
            </w:pPr>
          </w:p>
        </w:tc>
        <w:tc>
          <w:tcPr>
            <w:tcW w:w="656" w:type="dxa"/>
            <w:tcBorders>
              <w:top w:val="single" w:sz="4" w:space="0" w:color="auto"/>
              <w:left w:val="nil"/>
              <w:bottom w:val="single" w:sz="4" w:space="0" w:color="auto"/>
              <w:right w:val="single" w:sz="4" w:space="0" w:color="auto"/>
            </w:tcBorders>
          </w:tcPr>
          <w:p w14:paraId="33C87C2E" w14:textId="77777777" w:rsidR="0058191C" w:rsidRPr="00957EFF" w:rsidRDefault="0058191C" w:rsidP="00BC12F1">
            <w:pPr>
              <w:contextualSpacing/>
              <w:jc w:val="center"/>
              <w:rPr>
                <w:sz w:val="22"/>
                <w:szCs w:val="22"/>
              </w:rPr>
            </w:pPr>
          </w:p>
        </w:tc>
      </w:tr>
      <w:tr w:rsidR="00957EFF" w:rsidRPr="00957EFF" w14:paraId="18AEF75D" w14:textId="77777777" w:rsidTr="00197766">
        <w:trPr>
          <w:trHeight w:val="695"/>
        </w:trPr>
        <w:tc>
          <w:tcPr>
            <w:tcW w:w="17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F5CF35" w14:textId="77777777" w:rsidR="0058191C" w:rsidRPr="00957EFF" w:rsidRDefault="0058191C" w:rsidP="00BC12F1">
            <w:pPr>
              <w:contextualSpacing/>
              <w:jc w:val="center"/>
              <w:rPr>
                <w:sz w:val="22"/>
                <w:szCs w:val="22"/>
              </w:rPr>
            </w:pPr>
            <w:r w:rsidRPr="00957EFF">
              <w:rPr>
                <w:sz w:val="22"/>
                <w:szCs w:val="22"/>
              </w:rPr>
              <w:t>Контрэтикетка</w:t>
            </w:r>
          </w:p>
        </w:tc>
        <w:tc>
          <w:tcPr>
            <w:tcW w:w="567" w:type="dxa"/>
            <w:tcBorders>
              <w:top w:val="single" w:sz="4" w:space="0" w:color="auto"/>
              <w:left w:val="nil"/>
              <w:bottom w:val="single" w:sz="4" w:space="0" w:color="auto"/>
              <w:right w:val="single" w:sz="4" w:space="0" w:color="auto"/>
            </w:tcBorders>
            <w:shd w:val="clear" w:color="auto" w:fill="auto"/>
            <w:vAlign w:val="center"/>
          </w:tcPr>
          <w:p w14:paraId="641AE1C5" w14:textId="77777777" w:rsidR="0058191C" w:rsidRPr="00957EFF" w:rsidRDefault="0058191C" w:rsidP="00BC12F1">
            <w:pPr>
              <w:contextualSpacing/>
              <w:jc w:val="center"/>
              <w:rPr>
                <w:sz w:val="22"/>
                <w:szCs w:val="22"/>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76542146" w14:textId="77777777" w:rsidR="0058191C" w:rsidRPr="00957EFF" w:rsidRDefault="0058191C" w:rsidP="00BC12F1">
            <w:pPr>
              <w:contextualSpacing/>
              <w:jc w:val="center"/>
              <w:rPr>
                <w:sz w:val="22"/>
                <w:szCs w:val="22"/>
              </w:rPr>
            </w:pPr>
            <w:r w:rsidRPr="00957EFF">
              <w:rPr>
                <w:sz w:val="22"/>
                <w:szCs w:val="22"/>
              </w:rPr>
              <w:t xml:space="preserve">                                                                                                   </w:t>
            </w:r>
          </w:p>
        </w:tc>
        <w:tc>
          <w:tcPr>
            <w:tcW w:w="992" w:type="dxa"/>
            <w:tcBorders>
              <w:top w:val="single" w:sz="4" w:space="0" w:color="auto"/>
              <w:left w:val="nil"/>
              <w:bottom w:val="single" w:sz="4" w:space="0" w:color="auto"/>
              <w:right w:val="single" w:sz="4" w:space="0" w:color="auto"/>
            </w:tcBorders>
            <w:shd w:val="clear" w:color="auto" w:fill="auto"/>
            <w:vAlign w:val="center"/>
          </w:tcPr>
          <w:p w14:paraId="148D6B0D" w14:textId="77777777" w:rsidR="0058191C" w:rsidRPr="00957EFF" w:rsidRDefault="0058191C" w:rsidP="00BC12F1">
            <w:pPr>
              <w:contextualSpacing/>
              <w:jc w:val="center"/>
              <w:rPr>
                <w:sz w:val="22"/>
                <w:szCs w:val="22"/>
              </w:rPr>
            </w:pPr>
          </w:p>
        </w:tc>
        <w:tc>
          <w:tcPr>
            <w:tcW w:w="313" w:type="dxa"/>
            <w:tcBorders>
              <w:top w:val="single" w:sz="4" w:space="0" w:color="auto"/>
              <w:left w:val="nil"/>
              <w:bottom w:val="single" w:sz="4" w:space="0" w:color="auto"/>
              <w:right w:val="single" w:sz="4" w:space="0" w:color="auto"/>
            </w:tcBorders>
            <w:shd w:val="clear" w:color="auto" w:fill="auto"/>
            <w:vAlign w:val="center"/>
          </w:tcPr>
          <w:p w14:paraId="10508580" w14:textId="77777777" w:rsidR="0058191C" w:rsidRPr="00957EFF" w:rsidRDefault="0058191C" w:rsidP="00BC12F1">
            <w:pPr>
              <w:contextualSpacing/>
              <w:jc w:val="center"/>
              <w:rPr>
                <w:sz w:val="22"/>
                <w:szCs w:val="22"/>
              </w:rPr>
            </w:pPr>
          </w:p>
        </w:tc>
        <w:tc>
          <w:tcPr>
            <w:tcW w:w="619" w:type="dxa"/>
            <w:tcBorders>
              <w:top w:val="single" w:sz="4" w:space="0" w:color="auto"/>
              <w:left w:val="nil"/>
              <w:bottom w:val="single" w:sz="4" w:space="0" w:color="auto"/>
              <w:right w:val="single" w:sz="4" w:space="0" w:color="auto"/>
            </w:tcBorders>
            <w:shd w:val="clear" w:color="auto" w:fill="auto"/>
            <w:vAlign w:val="center"/>
          </w:tcPr>
          <w:p w14:paraId="7C1E46AE" w14:textId="77777777" w:rsidR="0058191C" w:rsidRPr="00957EFF" w:rsidRDefault="0058191C" w:rsidP="00BC12F1">
            <w:pPr>
              <w:contextualSpacing/>
              <w:jc w:val="center"/>
              <w:rPr>
                <w:sz w:val="22"/>
                <w:szCs w:val="22"/>
              </w:rPr>
            </w:pPr>
          </w:p>
        </w:tc>
        <w:tc>
          <w:tcPr>
            <w:tcW w:w="911" w:type="dxa"/>
            <w:vMerge/>
            <w:tcBorders>
              <w:left w:val="nil"/>
              <w:bottom w:val="single" w:sz="4" w:space="0" w:color="auto"/>
              <w:right w:val="single" w:sz="4" w:space="0" w:color="auto"/>
            </w:tcBorders>
            <w:shd w:val="clear" w:color="auto" w:fill="auto"/>
            <w:vAlign w:val="center"/>
          </w:tcPr>
          <w:p w14:paraId="308A707B" w14:textId="77777777" w:rsidR="0058191C" w:rsidRPr="00957EFF" w:rsidRDefault="0058191C" w:rsidP="00BC12F1">
            <w:pPr>
              <w:contextualSpacing/>
              <w:jc w:val="center"/>
              <w:rPr>
                <w:sz w:val="22"/>
                <w:szCs w:val="22"/>
              </w:rPr>
            </w:pPr>
          </w:p>
        </w:tc>
        <w:tc>
          <w:tcPr>
            <w:tcW w:w="567" w:type="dxa"/>
            <w:tcBorders>
              <w:top w:val="single" w:sz="4" w:space="0" w:color="auto"/>
              <w:left w:val="nil"/>
              <w:bottom w:val="single" w:sz="4" w:space="0" w:color="auto"/>
              <w:right w:val="single" w:sz="4" w:space="0" w:color="auto"/>
            </w:tcBorders>
            <w:vAlign w:val="center"/>
          </w:tcPr>
          <w:p w14:paraId="4A09EE7B" w14:textId="77777777" w:rsidR="0058191C" w:rsidRPr="00957EFF" w:rsidRDefault="0058191C" w:rsidP="00BC12F1">
            <w:pPr>
              <w:contextualSpacing/>
              <w:jc w:val="center"/>
              <w:rPr>
                <w:sz w:val="22"/>
                <w:szCs w:val="22"/>
              </w:rPr>
            </w:pPr>
          </w:p>
        </w:tc>
        <w:tc>
          <w:tcPr>
            <w:tcW w:w="567" w:type="dxa"/>
            <w:tcBorders>
              <w:top w:val="single" w:sz="4" w:space="0" w:color="auto"/>
              <w:left w:val="single" w:sz="4" w:space="0" w:color="auto"/>
              <w:bottom w:val="single" w:sz="4" w:space="0" w:color="auto"/>
              <w:right w:val="single" w:sz="4" w:space="0" w:color="auto"/>
            </w:tcBorders>
            <w:vAlign w:val="center"/>
          </w:tcPr>
          <w:p w14:paraId="7A0ECFAE" w14:textId="77777777" w:rsidR="0058191C" w:rsidRPr="00957EFF" w:rsidRDefault="0058191C" w:rsidP="00BC12F1">
            <w:pPr>
              <w:contextualSpacing/>
              <w:jc w:val="center"/>
              <w:rPr>
                <w:sz w:val="22"/>
                <w:szCs w:val="22"/>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5422EBD" w14:textId="77777777" w:rsidR="0058191C" w:rsidRPr="00957EFF" w:rsidRDefault="0058191C" w:rsidP="00BC12F1">
            <w:pPr>
              <w:contextualSpacing/>
              <w:jc w:val="center"/>
              <w:rPr>
                <w:sz w:val="22"/>
                <w:szCs w:val="22"/>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7707CB1E" w14:textId="77777777" w:rsidR="0058191C" w:rsidRPr="00957EFF" w:rsidRDefault="0058191C" w:rsidP="00BC12F1">
            <w:pPr>
              <w:contextualSpacing/>
              <w:jc w:val="center"/>
              <w:rPr>
                <w:sz w:val="22"/>
                <w:szCs w:val="22"/>
              </w:rPr>
            </w:pPr>
          </w:p>
        </w:tc>
        <w:tc>
          <w:tcPr>
            <w:tcW w:w="511" w:type="dxa"/>
            <w:gridSpan w:val="2"/>
            <w:tcBorders>
              <w:top w:val="single" w:sz="4" w:space="0" w:color="auto"/>
              <w:left w:val="nil"/>
              <w:bottom w:val="single" w:sz="4" w:space="0" w:color="auto"/>
              <w:right w:val="single" w:sz="4" w:space="0" w:color="auto"/>
            </w:tcBorders>
            <w:shd w:val="clear" w:color="auto" w:fill="auto"/>
            <w:vAlign w:val="center"/>
          </w:tcPr>
          <w:p w14:paraId="01084287" w14:textId="77777777" w:rsidR="0058191C" w:rsidRPr="00957EFF" w:rsidRDefault="0058191C" w:rsidP="00BC12F1">
            <w:pPr>
              <w:contextualSpacing/>
              <w:rPr>
                <w:sz w:val="22"/>
                <w:szCs w:val="22"/>
              </w:rPr>
            </w:pPr>
          </w:p>
        </w:tc>
        <w:tc>
          <w:tcPr>
            <w:tcW w:w="547" w:type="dxa"/>
            <w:gridSpan w:val="3"/>
            <w:tcBorders>
              <w:top w:val="single" w:sz="4" w:space="0" w:color="auto"/>
              <w:left w:val="nil"/>
              <w:bottom w:val="single" w:sz="4" w:space="0" w:color="auto"/>
              <w:right w:val="single" w:sz="4" w:space="0" w:color="auto"/>
            </w:tcBorders>
            <w:shd w:val="clear" w:color="auto" w:fill="auto"/>
            <w:vAlign w:val="center"/>
          </w:tcPr>
          <w:p w14:paraId="34ECD5A3" w14:textId="77777777" w:rsidR="0058191C" w:rsidRPr="00957EFF" w:rsidRDefault="0058191C" w:rsidP="00BC12F1">
            <w:pPr>
              <w:contextualSpacing/>
              <w:jc w:val="center"/>
              <w:rPr>
                <w:sz w:val="22"/>
                <w:szCs w:val="22"/>
              </w:rPr>
            </w:pPr>
          </w:p>
        </w:tc>
        <w:tc>
          <w:tcPr>
            <w:tcW w:w="643" w:type="dxa"/>
            <w:tcBorders>
              <w:top w:val="single" w:sz="4" w:space="0" w:color="auto"/>
              <w:left w:val="nil"/>
              <w:bottom w:val="single" w:sz="4" w:space="0" w:color="auto"/>
              <w:right w:val="single" w:sz="4" w:space="0" w:color="auto"/>
            </w:tcBorders>
            <w:shd w:val="clear" w:color="auto" w:fill="auto"/>
            <w:vAlign w:val="center"/>
          </w:tcPr>
          <w:p w14:paraId="7CCCA893" w14:textId="77777777" w:rsidR="0058191C" w:rsidRPr="00957EFF" w:rsidRDefault="0058191C" w:rsidP="00BC12F1">
            <w:pPr>
              <w:contextualSpacing/>
              <w:jc w:val="center"/>
              <w:rPr>
                <w:sz w:val="22"/>
                <w:szCs w:val="22"/>
              </w:rPr>
            </w:pPr>
          </w:p>
        </w:tc>
        <w:tc>
          <w:tcPr>
            <w:tcW w:w="656" w:type="dxa"/>
            <w:tcBorders>
              <w:top w:val="single" w:sz="4" w:space="0" w:color="auto"/>
              <w:left w:val="nil"/>
              <w:bottom w:val="single" w:sz="4" w:space="0" w:color="auto"/>
              <w:right w:val="single" w:sz="4" w:space="0" w:color="auto"/>
            </w:tcBorders>
          </w:tcPr>
          <w:p w14:paraId="526C1D5A" w14:textId="77777777" w:rsidR="0058191C" w:rsidRPr="00957EFF" w:rsidRDefault="0058191C" w:rsidP="00BC12F1">
            <w:pPr>
              <w:contextualSpacing/>
              <w:jc w:val="center"/>
              <w:rPr>
                <w:sz w:val="22"/>
                <w:szCs w:val="22"/>
              </w:rPr>
            </w:pPr>
          </w:p>
        </w:tc>
      </w:tr>
    </w:tbl>
    <w:p w14:paraId="0B547352" w14:textId="77777777" w:rsidR="0058191C" w:rsidRPr="00957EFF" w:rsidRDefault="0058191C" w:rsidP="00BC12F1">
      <w:pPr>
        <w:contextualSpacing/>
        <w:rPr>
          <w:sz w:val="22"/>
          <w:szCs w:val="22"/>
        </w:rPr>
      </w:pPr>
    </w:p>
    <w:p w14:paraId="41D8BDAC" w14:textId="77777777" w:rsidR="0058191C" w:rsidRPr="00957EFF" w:rsidRDefault="0058191C" w:rsidP="00BC12F1">
      <w:pPr>
        <w:contextualSpacing/>
        <w:rPr>
          <w:sz w:val="22"/>
          <w:szCs w:val="22"/>
        </w:rPr>
      </w:pPr>
    </w:p>
    <w:p w14:paraId="32F141C2" w14:textId="77777777" w:rsidR="0058191C" w:rsidRPr="00957EFF" w:rsidRDefault="0058191C" w:rsidP="00BC12F1">
      <w:pPr>
        <w:contextualSpacing/>
        <w:rPr>
          <w:sz w:val="22"/>
          <w:szCs w:val="22"/>
        </w:rPr>
      </w:pPr>
      <w:r w:rsidRPr="00957EFF">
        <w:rPr>
          <w:sz w:val="22"/>
          <w:szCs w:val="22"/>
        </w:rPr>
        <w:t>ПРИМЕЧАНИЕ: согласовать макет с АО «Татспиртпром» и филиалом.</w:t>
      </w:r>
    </w:p>
    <w:p w14:paraId="6C7473E2" w14:textId="77777777" w:rsidR="0058191C" w:rsidRPr="00957EFF" w:rsidRDefault="0058191C" w:rsidP="00BC12F1">
      <w:pPr>
        <w:contextualSpacing/>
        <w:rPr>
          <w:b/>
          <w:sz w:val="22"/>
          <w:szCs w:val="22"/>
        </w:rPr>
      </w:pPr>
    </w:p>
    <w:p w14:paraId="4A8E9F16" w14:textId="77777777" w:rsidR="0058191C" w:rsidRPr="00957EFF" w:rsidRDefault="0058191C" w:rsidP="00BC12F1">
      <w:pPr>
        <w:contextualSpacing/>
        <w:rPr>
          <w:b/>
          <w:sz w:val="22"/>
          <w:szCs w:val="22"/>
        </w:rPr>
      </w:pPr>
    </w:p>
    <w:p w14:paraId="5C79DDBE" w14:textId="5FEF55F2" w:rsidR="0058191C" w:rsidRPr="00957EFF" w:rsidRDefault="0058191C" w:rsidP="00BC12F1">
      <w:pPr>
        <w:contextualSpacing/>
        <w:rPr>
          <w:sz w:val="22"/>
          <w:szCs w:val="22"/>
        </w:rPr>
      </w:pPr>
      <w:r w:rsidRPr="00957EFF">
        <w:rPr>
          <w:b/>
          <w:sz w:val="22"/>
          <w:szCs w:val="22"/>
        </w:rPr>
        <w:t xml:space="preserve">Директор </w:t>
      </w:r>
      <w:r w:rsidRPr="00957EFF">
        <w:rPr>
          <w:b/>
          <w:sz w:val="22"/>
          <w:szCs w:val="22"/>
        </w:rPr>
        <w:tab/>
      </w:r>
      <w:r w:rsidRPr="00957EFF">
        <w:rPr>
          <w:b/>
          <w:sz w:val="22"/>
          <w:szCs w:val="22"/>
        </w:rPr>
        <w:tab/>
      </w:r>
      <w:r w:rsidRPr="00957EFF">
        <w:rPr>
          <w:b/>
          <w:sz w:val="22"/>
          <w:szCs w:val="22"/>
        </w:rPr>
        <w:tab/>
      </w:r>
      <w:r w:rsidRPr="00957EFF">
        <w:rPr>
          <w:b/>
          <w:sz w:val="22"/>
          <w:szCs w:val="22"/>
        </w:rPr>
        <w:tab/>
        <w:t xml:space="preserve"> </w:t>
      </w:r>
      <w:r w:rsidR="008A6238" w:rsidRPr="00957EFF">
        <w:rPr>
          <w:b/>
          <w:sz w:val="22"/>
          <w:szCs w:val="22"/>
        </w:rPr>
        <w:t>__________________</w:t>
      </w:r>
    </w:p>
    <w:p w14:paraId="4A3C9831" w14:textId="77777777" w:rsidR="0058191C" w:rsidRPr="00957EFF" w:rsidRDefault="0058191C" w:rsidP="00BC12F1">
      <w:pPr>
        <w:spacing w:line="360" w:lineRule="auto"/>
        <w:contextualSpacing/>
        <w:mirrorIndents/>
        <w:jc w:val="both"/>
        <w:rPr>
          <w:sz w:val="22"/>
          <w:szCs w:val="22"/>
        </w:rPr>
      </w:pPr>
    </w:p>
    <w:sectPr w:rsidR="0058191C" w:rsidRPr="00957EFF" w:rsidSect="002043EE">
      <w:footerReference w:type="default" r:id="rId11"/>
      <w:pgSz w:w="11907" w:h="16839" w:code="9"/>
      <w:pgMar w:top="851" w:right="851" w:bottom="964" w:left="1418" w:header="720" w:footer="720"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CC4F92" w14:textId="77777777" w:rsidR="00264394" w:rsidRDefault="00264394">
      <w:r>
        <w:separator/>
      </w:r>
    </w:p>
  </w:endnote>
  <w:endnote w:type="continuationSeparator" w:id="0">
    <w:p w14:paraId="249DDCFB" w14:textId="77777777" w:rsidR="00264394" w:rsidRDefault="00264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onsultant">
    <w:altName w:val="Lucida Console"/>
    <w:panose1 w:val="00000000000000000000"/>
    <w:charset w:val="00"/>
    <w:family w:val="modern"/>
    <w:notTrueType/>
    <w:pitch w:val="fixed"/>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707E76" w14:textId="77777777" w:rsidR="00AC6E9A" w:rsidRDefault="00D26D20">
    <w:r>
      <w:t>____________/Поставщик</w:t>
    </w:r>
    <w:r>
      <w:tab/>
    </w:r>
    <w:r>
      <w:tab/>
    </w:r>
    <w:r>
      <w:tab/>
    </w:r>
    <w:r>
      <w:tab/>
    </w:r>
    <w:r>
      <w:tab/>
    </w:r>
    <w:r>
      <w:tab/>
      <w:t>___________/Покупатель</w:t>
    </w:r>
  </w:p>
  <w:p w14:paraId="6FB05C31" w14:textId="77777777" w:rsidR="00AC6E9A" w:rsidRDefault="00AC6E9A">
    <w:pPr>
      <w:pStyle w:val="af"/>
    </w:pPr>
  </w:p>
  <w:p w14:paraId="5BCDB025" w14:textId="7687D495" w:rsidR="00AC6E9A" w:rsidRPr="00AD7E26" w:rsidRDefault="0049206A" w:rsidP="00D3544A">
    <w:pPr>
      <w:ind w:left="7788"/>
      <w:rPr>
        <w:i/>
        <w:sz w:val="20"/>
      </w:rPr>
    </w:pPr>
    <w:r w:rsidRPr="00AD7E26">
      <w:rPr>
        <w:i/>
        <w:sz w:val="20"/>
      </w:rPr>
      <w:t xml:space="preserve">Форма </w:t>
    </w:r>
    <w:r w:rsidR="00A36DC2">
      <w:rPr>
        <w:i/>
        <w:sz w:val="20"/>
      </w:rPr>
      <w:t xml:space="preserve">с </w:t>
    </w:r>
    <w:r w:rsidR="00726683" w:rsidRPr="00AD7E26">
      <w:rPr>
        <w:i/>
        <w:sz w:val="20"/>
      </w:rPr>
      <w:t>2</w:t>
    </w:r>
    <w:r w:rsidRPr="00AD7E26">
      <w:rPr>
        <w:i/>
        <w:sz w:val="20"/>
      </w:rPr>
      <w:t>0</w:t>
    </w:r>
    <w:r w:rsidR="00D3544A">
      <w:rPr>
        <w:i/>
        <w:sz w:val="20"/>
      </w:rPr>
      <w:t>24</w:t>
    </w:r>
    <w:r w:rsidRPr="00AD7E26">
      <w:rPr>
        <w:i/>
        <w:sz w:val="20"/>
      </w:rPr>
      <w:t xml:space="preserve"> г.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CEB22E" w14:textId="77777777" w:rsidR="00264394" w:rsidRDefault="00264394">
      <w:r>
        <w:separator/>
      </w:r>
    </w:p>
  </w:footnote>
  <w:footnote w:type="continuationSeparator" w:id="0">
    <w:p w14:paraId="5D46FA1E" w14:textId="77777777" w:rsidR="00264394" w:rsidRDefault="0026439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408DA"/>
    <w:multiLevelType w:val="multilevel"/>
    <w:tmpl w:val="84E4873C"/>
    <w:lvl w:ilvl="0">
      <w:start w:val="4"/>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 w15:restartNumberingAfterBreak="0">
    <w:nsid w:val="080C66CE"/>
    <w:multiLevelType w:val="singleLevel"/>
    <w:tmpl w:val="875A18DA"/>
    <w:lvl w:ilvl="0">
      <w:start w:val="3"/>
      <w:numFmt w:val="bullet"/>
      <w:lvlText w:val="-"/>
      <w:lvlJc w:val="left"/>
      <w:pPr>
        <w:tabs>
          <w:tab w:val="num" w:pos="360"/>
        </w:tabs>
        <w:ind w:left="360" w:hanging="360"/>
      </w:pPr>
      <w:rPr>
        <w:rFonts w:ascii="Times New Roman" w:hAnsi="Times New Roman"/>
      </w:rPr>
    </w:lvl>
  </w:abstractNum>
  <w:abstractNum w:abstractNumId="2" w15:restartNumberingAfterBreak="0">
    <w:nsid w:val="11B50EC7"/>
    <w:multiLevelType w:val="singleLevel"/>
    <w:tmpl w:val="5AACDC18"/>
    <w:lvl w:ilvl="0">
      <w:start w:val="1"/>
      <w:numFmt w:val="bullet"/>
      <w:lvlText w:val="-"/>
      <w:lvlJc w:val="left"/>
      <w:pPr>
        <w:tabs>
          <w:tab w:val="num" w:pos="360"/>
        </w:tabs>
        <w:ind w:left="360" w:hanging="360"/>
      </w:pPr>
      <w:rPr>
        <w:rFonts w:hint="default"/>
      </w:rPr>
    </w:lvl>
  </w:abstractNum>
  <w:abstractNum w:abstractNumId="3" w15:restartNumberingAfterBreak="0">
    <w:nsid w:val="1A3A603A"/>
    <w:multiLevelType w:val="hybridMultilevel"/>
    <w:tmpl w:val="66BA566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300C6961"/>
    <w:multiLevelType w:val="multilevel"/>
    <w:tmpl w:val="F99A25F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0FA1BD0"/>
    <w:multiLevelType w:val="multilevel"/>
    <w:tmpl w:val="696CBA92"/>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6" w15:restartNumberingAfterBreak="0">
    <w:nsid w:val="35DE407F"/>
    <w:multiLevelType w:val="multilevel"/>
    <w:tmpl w:val="FFACFD54"/>
    <w:lvl w:ilvl="0">
      <w:start w:val="1"/>
      <w:numFmt w:val="bullet"/>
      <w:lvlText w:val=""/>
      <w:lvlJc w:val="left"/>
      <w:pPr>
        <w:ind w:left="1062" w:hanging="360"/>
      </w:pPr>
      <w:rPr>
        <w:rFonts w:ascii="Symbol" w:hAnsi="Symbol"/>
      </w:rPr>
    </w:lvl>
    <w:lvl w:ilvl="1">
      <w:start w:val="1"/>
      <w:numFmt w:val="bullet"/>
      <w:lvlText w:val="o"/>
      <w:lvlJc w:val="left"/>
      <w:pPr>
        <w:ind w:left="1782" w:hanging="360"/>
      </w:pPr>
      <w:rPr>
        <w:rFonts w:ascii="Courier New" w:hAnsi="Courier New" w:cs="Courier New"/>
      </w:rPr>
    </w:lvl>
    <w:lvl w:ilvl="2">
      <w:start w:val="1"/>
      <w:numFmt w:val="bullet"/>
      <w:lvlText w:val=""/>
      <w:lvlJc w:val="left"/>
      <w:pPr>
        <w:ind w:left="2502" w:hanging="360"/>
      </w:pPr>
      <w:rPr>
        <w:rFonts w:ascii="Wingdings" w:hAnsi="Wingdings"/>
      </w:rPr>
    </w:lvl>
    <w:lvl w:ilvl="3">
      <w:start w:val="1"/>
      <w:numFmt w:val="bullet"/>
      <w:lvlText w:val=""/>
      <w:lvlJc w:val="left"/>
      <w:pPr>
        <w:ind w:left="3222" w:hanging="360"/>
      </w:pPr>
      <w:rPr>
        <w:rFonts w:ascii="Symbol" w:hAnsi="Symbol"/>
      </w:rPr>
    </w:lvl>
    <w:lvl w:ilvl="4">
      <w:start w:val="1"/>
      <w:numFmt w:val="bullet"/>
      <w:lvlText w:val="o"/>
      <w:lvlJc w:val="left"/>
      <w:pPr>
        <w:ind w:left="3942" w:hanging="360"/>
      </w:pPr>
      <w:rPr>
        <w:rFonts w:ascii="Courier New" w:hAnsi="Courier New" w:cs="Courier New"/>
      </w:rPr>
    </w:lvl>
    <w:lvl w:ilvl="5">
      <w:start w:val="1"/>
      <w:numFmt w:val="bullet"/>
      <w:lvlText w:val=""/>
      <w:lvlJc w:val="left"/>
      <w:pPr>
        <w:ind w:left="4662" w:hanging="360"/>
      </w:pPr>
      <w:rPr>
        <w:rFonts w:ascii="Wingdings" w:hAnsi="Wingdings"/>
      </w:rPr>
    </w:lvl>
    <w:lvl w:ilvl="6">
      <w:start w:val="1"/>
      <w:numFmt w:val="bullet"/>
      <w:lvlText w:val=""/>
      <w:lvlJc w:val="left"/>
      <w:pPr>
        <w:ind w:left="5382" w:hanging="360"/>
      </w:pPr>
      <w:rPr>
        <w:rFonts w:ascii="Symbol" w:hAnsi="Symbol"/>
      </w:rPr>
    </w:lvl>
    <w:lvl w:ilvl="7">
      <w:start w:val="1"/>
      <w:numFmt w:val="bullet"/>
      <w:lvlText w:val="o"/>
      <w:lvlJc w:val="left"/>
      <w:pPr>
        <w:ind w:left="6102" w:hanging="360"/>
      </w:pPr>
      <w:rPr>
        <w:rFonts w:ascii="Courier New" w:hAnsi="Courier New" w:cs="Courier New"/>
      </w:rPr>
    </w:lvl>
    <w:lvl w:ilvl="8">
      <w:start w:val="1"/>
      <w:numFmt w:val="bullet"/>
      <w:lvlText w:val=""/>
      <w:lvlJc w:val="left"/>
      <w:pPr>
        <w:ind w:left="6822" w:hanging="360"/>
      </w:pPr>
      <w:rPr>
        <w:rFonts w:ascii="Wingdings" w:hAnsi="Wingdings"/>
      </w:rPr>
    </w:lvl>
  </w:abstractNum>
  <w:abstractNum w:abstractNumId="7" w15:restartNumberingAfterBreak="0">
    <w:nsid w:val="43CD442F"/>
    <w:multiLevelType w:val="singleLevel"/>
    <w:tmpl w:val="0AA473D4"/>
    <w:lvl w:ilvl="0">
      <w:start w:val="1"/>
      <w:numFmt w:val="bullet"/>
      <w:lvlText w:val="-"/>
      <w:lvlJc w:val="left"/>
      <w:pPr>
        <w:tabs>
          <w:tab w:val="num" w:pos="360"/>
        </w:tabs>
        <w:ind w:left="360" w:hanging="360"/>
      </w:pPr>
    </w:lvl>
  </w:abstractNum>
  <w:abstractNum w:abstractNumId="8" w15:restartNumberingAfterBreak="0">
    <w:nsid w:val="5A455E98"/>
    <w:multiLevelType w:val="multilevel"/>
    <w:tmpl w:val="61F22102"/>
    <w:lvl w:ilvl="0">
      <w:start w:val="3"/>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C0037CB"/>
    <w:multiLevelType w:val="multilevel"/>
    <w:tmpl w:val="34948492"/>
    <w:lvl w:ilvl="0">
      <w:start w:val="11"/>
      <w:numFmt w:val="decimal"/>
      <w:lvlText w:val="%1."/>
      <w:lvlJc w:val="left"/>
      <w:pPr>
        <w:tabs>
          <w:tab w:val="num" w:pos="3705"/>
        </w:tabs>
        <w:ind w:left="3705" w:hanging="360"/>
      </w:pPr>
    </w:lvl>
    <w:lvl w:ilvl="1">
      <w:start w:val="1"/>
      <w:numFmt w:val="lowerLetter"/>
      <w:lvlText w:val="%2."/>
      <w:lvlJc w:val="left"/>
      <w:pPr>
        <w:tabs>
          <w:tab w:val="num" w:pos="4425"/>
        </w:tabs>
        <w:ind w:left="4425" w:hanging="360"/>
      </w:pPr>
    </w:lvl>
    <w:lvl w:ilvl="2">
      <w:start w:val="1"/>
      <w:numFmt w:val="lowerRoman"/>
      <w:lvlText w:val="%3."/>
      <w:lvlJc w:val="right"/>
      <w:pPr>
        <w:tabs>
          <w:tab w:val="num" w:pos="5145"/>
        </w:tabs>
        <w:ind w:left="5145" w:hanging="180"/>
      </w:pPr>
    </w:lvl>
    <w:lvl w:ilvl="3">
      <w:start w:val="1"/>
      <w:numFmt w:val="decimal"/>
      <w:lvlText w:val="%4."/>
      <w:lvlJc w:val="left"/>
      <w:pPr>
        <w:tabs>
          <w:tab w:val="num" w:pos="5865"/>
        </w:tabs>
        <w:ind w:left="5865" w:hanging="360"/>
      </w:pPr>
    </w:lvl>
    <w:lvl w:ilvl="4">
      <w:start w:val="1"/>
      <w:numFmt w:val="lowerLetter"/>
      <w:lvlText w:val="%5."/>
      <w:lvlJc w:val="left"/>
      <w:pPr>
        <w:tabs>
          <w:tab w:val="num" w:pos="6585"/>
        </w:tabs>
        <w:ind w:left="6585" w:hanging="360"/>
      </w:pPr>
    </w:lvl>
    <w:lvl w:ilvl="5">
      <w:start w:val="1"/>
      <w:numFmt w:val="lowerRoman"/>
      <w:lvlText w:val="%6."/>
      <w:lvlJc w:val="right"/>
      <w:pPr>
        <w:tabs>
          <w:tab w:val="num" w:pos="7305"/>
        </w:tabs>
        <w:ind w:left="7305" w:hanging="180"/>
      </w:pPr>
    </w:lvl>
    <w:lvl w:ilvl="6">
      <w:start w:val="1"/>
      <w:numFmt w:val="decimal"/>
      <w:lvlText w:val="%7."/>
      <w:lvlJc w:val="left"/>
      <w:pPr>
        <w:tabs>
          <w:tab w:val="num" w:pos="8025"/>
        </w:tabs>
        <w:ind w:left="8025" w:hanging="360"/>
      </w:pPr>
    </w:lvl>
    <w:lvl w:ilvl="7">
      <w:start w:val="1"/>
      <w:numFmt w:val="lowerLetter"/>
      <w:lvlText w:val="%8."/>
      <w:lvlJc w:val="left"/>
      <w:pPr>
        <w:tabs>
          <w:tab w:val="num" w:pos="8745"/>
        </w:tabs>
        <w:ind w:left="8745" w:hanging="360"/>
      </w:pPr>
    </w:lvl>
    <w:lvl w:ilvl="8">
      <w:start w:val="1"/>
      <w:numFmt w:val="lowerRoman"/>
      <w:lvlText w:val="%9."/>
      <w:lvlJc w:val="right"/>
      <w:pPr>
        <w:tabs>
          <w:tab w:val="num" w:pos="9465"/>
        </w:tabs>
        <w:ind w:left="9465" w:hanging="180"/>
      </w:pPr>
    </w:lvl>
  </w:abstractNum>
  <w:abstractNum w:abstractNumId="10" w15:restartNumberingAfterBreak="0">
    <w:nsid w:val="69E65E47"/>
    <w:multiLevelType w:val="multilevel"/>
    <w:tmpl w:val="43F6CB04"/>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11" w15:restartNumberingAfterBreak="0">
    <w:nsid w:val="6E306969"/>
    <w:multiLevelType w:val="multilevel"/>
    <w:tmpl w:val="441A2CFA"/>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12" w15:restartNumberingAfterBreak="0">
    <w:nsid w:val="742B7553"/>
    <w:multiLevelType w:val="multilevel"/>
    <w:tmpl w:val="A4CA62E8"/>
    <w:lvl w:ilvl="0">
      <w:start w:val="1"/>
      <w:numFmt w:val="bullet"/>
      <w:lvlText w:val="­"/>
      <w:lvlJc w:val="left"/>
      <w:pPr>
        <w:tabs>
          <w:tab w:val="num" w:pos="2138"/>
        </w:tabs>
        <w:ind w:left="2138" w:hanging="360"/>
      </w:pPr>
      <w:rPr>
        <w:rFonts w:ascii="Courier New" w:hAnsi="Courier New"/>
      </w:rPr>
    </w:lvl>
    <w:lvl w:ilvl="1">
      <w:start w:val="1"/>
      <w:numFmt w:val="bullet"/>
      <w:lvlText w:val="o"/>
      <w:lvlJc w:val="left"/>
      <w:pPr>
        <w:tabs>
          <w:tab w:val="num" w:pos="2149"/>
        </w:tabs>
        <w:ind w:left="2149" w:hanging="360"/>
      </w:pPr>
      <w:rPr>
        <w:rFonts w:ascii="Courier New" w:hAnsi="Courier New" w:cs="Courier New"/>
      </w:rPr>
    </w:lvl>
    <w:lvl w:ilvl="2">
      <w:start w:val="1"/>
      <w:numFmt w:val="bullet"/>
      <w:lvlText w:val=""/>
      <w:lvlJc w:val="left"/>
      <w:pPr>
        <w:tabs>
          <w:tab w:val="num" w:pos="2869"/>
        </w:tabs>
        <w:ind w:left="2869" w:hanging="360"/>
      </w:pPr>
      <w:rPr>
        <w:rFonts w:ascii="Wingdings" w:hAnsi="Wingdings"/>
      </w:rPr>
    </w:lvl>
    <w:lvl w:ilvl="3">
      <w:start w:val="1"/>
      <w:numFmt w:val="bullet"/>
      <w:lvlText w:val=""/>
      <w:lvlJc w:val="left"/>
      <w:pPr>
        <w:tabs>
          <w:tab w:val="num" w:pos="3589"/>
        </w:tabs>
        <w:ind w:left="3589" w:hanging="360"/>
      </w:pPr>
      <w:rPr>
        <w:rFonts w:ascii="Symbol" w:hAnsi="Symbol"/>
      </w:rPr>
    </w:lvl>
    <w:lvl w:ilvl="4">
      <w:start w:val="1"/>
      <w:numFmt w:val="bullet"/>
      <w:lvlText w:val="o"/>
      <w:lvlJc w:val="left"/>
      <w:pPr>
        <w:tabs>
          <w:tab w:val="num" w:pos="4309"/>
        </w:tabs>
        <w:ind w:left="4309" w:hanging="360"/>
      </w:pPr>
      <w:rPr>
        <w:rFonts w:ascii="Courier New" w:hAnsi="Courier New" w:cs="Courier New"/>
      </w:rPr>
    </w:lvl>
    <w:lvl w:ilvl="5">
      <w:start w:val="1"/>
      <w:numFmt w:val="bullet"/>
      <w:lvlText w:val=""/>
      <w:lvlJc w:val="left"/>
      <w:pPr>
        <w:tabs>
          <w:tab w:val="num" w:pos="5029"/>
        </w:tabs>
        <w:ind w:left="5029" w:hanging="360"/>
      </w:pPr>
      <w:rPr>
        <w:rFonts w:ascii="Wingdings" w:hAnsi="Wingdings"/>
      </w:rPr>
    </w:lvl>
    <w:lvl w:ilvl="6">
      <w:start w:val="1"/>
      <w:numFmt w:val="bullet"/>
      <w:lvlText w:val=""/>
      <w:lvlJc w:val="left"/>
      <w:pPr>
        <w:tabs>
          <w:tab w:val="num" w:pos="5749"/>
        </w:tabs>
        <w:ind w:left="5749" w:hanging="360"/>
      </w:pPr>
      <w:rPr>
        <w:rFonts w:ascii="Symbol" w:hAnsi="Symbol"/>
      </w:rPr>
    </w:lvl>
    <w:lvl w:ilvl="7">
      <w:start w:val="1"/>
      <w:numFmt w:val="bullet"/>
      <w:lvlText w:val="o"/>
      <w:lvlJc w:val="left"/>
      <w:pPr>
        <w:tabs>
          <w:tab w:val="num" w:pos="6469"/>
        </w:tabs>
        <w:ind w:left="6469" w:hanging="360"/>
      </w:pPr>
      <w:rPr>
        <w:rFonts w:ascii="Courier New" w:hAnsi="Courier New" w:cs="Courier New"/>
      </w:rPr>
    </w:lvl>
    <w:lvl w:ilvl="8">
      <w:start w:val="1"/>
      <w:numFmt w:val="bullet"/>
      <w:lvlText w:val=""/>
      <w:lvlJc w:val="left"/>
      <w:pPr>
        <w:tabs>
          <w:tab w:val="num" w:pos="7189"/>
        </w:tabs>
        <w:ind w:left="7189" w:hanging="360"/>
      </w:pPr>
      <w:rPr>
        <w:rFonts w:ascii="Wingdings" w:hAnsi="Wingdings"/>
      </w:rPr>
    </w:lvl>
  </w:abstractNum>
  <w:abstractNum w:abstractNumId="13" w15:restartNumberingAfterBreak="0">
    <w:nsid w:val="769D3A83"/>
    <w:multiLevelType w:val="multilevel"/>
    <w:tmpl w:val="05644B12"/>
    <w:lvl w:ilvl="0">
      <w:start w:val="9"/>
      <w:numFmt w:val="decimal"/>
      <w:lvlText w:val="%1."/>
      <w:lvlJc w:val="left"/>
      <w:pPr>
        <w:tabs>
          <w:tab w:val="num" w:pos="3192"/>
        </w:tabs>
        <w:ind w:left="3192" w:hanging="360"/>
      </w:pPr>
    </w:lvl>
    <w:lvl w:ilvl="1">
      <w:start w:val="1"/>
      <w:numFmt w:val="lowerLetter"/>
      <w:lvlText w:val="%2."/>
      <w:lvlJc w:val="left"/>
      <w:pPr>
        <w:tabs>
          <w:tab w:val="num" w:pos="3912"/>
        </w:tabs>
        <w:ind w:left="3912" w:hanging="360"/>
      </w:pPr>
    </w:lvl>
    <w:lvl w:ilvl="2">
      <w:start w:val="1"/>
      <w:numFmt w:val="lowerRoman"/>
      <w:lvlText w:val="%3."/>
      <w:lvlJc w:val="right"/>
      <w:pPr>
        <w:tabs>
          <w:tab w:val="num" w:pos="4632"/>
        </w:tabs>
        <w:ind w:left="4632" w:hanging="180"/>
      </w:pPr>
    </w:lvl>
    <w:lvl w:ilvl="3">
      <w:start w:val="1"/>
      <w:numFmt w:val="decimal"/>
      <w:lvlText w:val="%4."/>
      <w:lvlJc w:val="left"/>
      <w:pPr>
        <w:tabs>
          <w:tab w:val="num" w:pos="5352"/>
        </w:tabs>
        <w:ind w:left="5352" w:hanging="360"/>
      </w:pPr>
    </w:lvl>
    <w:lvl w:ilvl="4">
      <w:start w:val="1"/>
      <w:numFmt w:val="lowerLetter"/>
      <w:lvlText w:val="%5."/>
      <w:lvlJc w:val="left"/>
      <w:pPr>
        <w:tabs>
          <w:tab w:val="num" w:pos="6072"/>
        </w:tabs>
        <w:ind w:left="6072" w:hanging="360"/>
      </w:pPr>
    </w:lvl>
    <w:lvl w:ilvl="5">
      <w:start w:val="1"/>
      <w:numFmt w:val="lowerRoman"/>
      <w:lvlText w:val="%6."/>
      <w:lvlJc w:val="right"/>
      <w:pPr>
        <w:tabs>
          <w:tab w:val="num" w:pos="6792"/>
        </w:tabs>
        <w:ind w:left="6792" w:hanging="180"/>
      </w:pPr>
    </w:lvl>
    <w:lvl w:ilvl="6">
      <w:start w:val="1"/>
      <w:numFmt w:val="decimal"/>
      <w:lvlText w:val="%7."/>
      <w:lvlJc w:val="left"/>
      <w:pPr>
        <w:tabs>
          <w:tab w:val="num" w:pos="7512"/>
        </w:tabs>
        <w:ind w:left="7512" w:hanging="360"/>
      </w:pPr>
    </w:lvl>
    <w:lvl w:ilvl="7">
      <w:start w:val="1"/>
      <w:numFmt w:val="lowerLetter"/>
      <w:lvlText w:val="%8."/>
      <w:lvlJc w:val="left"/>
      <w:pPr>
        <w:tabs>
          <w:tab w:val="num" w:pos="8232"/>
        </w:tabs>
        <w:ind w:left="8232" w:hanging="360"/>
      </w:pPr>
    </w:lvl>
    <w:lvl w:ilvl="8">
      <w:start w:val="1"/>
      <w:numFmt w:val="lowerRoman"/>
      <w:lvlText w:val="%9."/>
      <w:lvlJc w:val="right"/>
      <w:pPr>
        <w:tabs>
          <w:tab w:val="num" w:pos="8952"/>
        </w:tabs>
        <w:ind w:left="8952" w:hanging="180"/>
      </w:pPr>
    </w:lvl>
  </w:abstractNum>
  <w:abstractNum w:abstractNumId="14" w15:restartNumberingAfterBreak="0">
    <w:nsid w:val="77BB0584"/>
    <w:multiLevelType w:val="multilevel"/>
    <w:tmpl w:val="97D4233A"/>
    <w:lvl w:ilvl="0">
      <w:start w:val="1"/>
      <w:numFmt w:val="bullet"/>
      <w:lvlText w:val=""/>
      <w:lvlJc w:val="left"/>
      <w:pPr>
        <w:tabs>
          <w:tab w:val="num" w:pos="1320"/>
        </w:tabs>
        <w:ind w:left="1320" w:hanging="360"/>
      </w:pPr>
      <w:rPr>
        <w:rFonts w:ascii="Symbol" w:hAnsi="Symbol"/>
      </w:rPr>
    </w:lvl>
    <w:lvl w:ilvl="1">
      <w:start w:val="1"/>
      <w:numFmt w:val="bullet"/>
      <w:lvlText w:val="o"/>
      <w:lvlJc w:val="left"/>
      <w:pPr>
        <w:tabs>
          <w:tab w:val="num" w:pos="2040"/>
        </w:tabs>
        <w:ind w:left="2040" w:hanging="360"/>
      </w:pPr>
      <w:rPr>
        <w:rFonts w:ascii="Courier New" w:hAnsi="Courier New" w:cs="Courier New"/>
      </w:rPr>
    </w:lvl>
    <w:lvl w:ilvl="2">
      <w:start w:val="1"/>
      <w:numFmt w:val="bullet"/>
      <w:lvlText w:val=""/>
      <w:lvlJc w:val="left"/>
      <w:pPr>
        <w:tabs>
          <w:tab w:val="num" w:pos="2760"/>
        </w:tabs>
        <w:ind w:left="2760" w:hanging="360"/>
      </w:pPr>
      <w:rPr>
        <w:rFonts w:ascii="Wingdings" w:hAnsi="Wingdings"/>
      </w:rPr>
    </w:lvl>
    <w:lvl w:ilvl="3">
      <w:start w:val="1"/>
      <w:numFmt w:val="bullet"/>
      <w:lvlText w:val=""/>
      <w:lvlJc w:val="left"/>
      <w:pPr>
        <w:tabs>
          <w:tab w:val="num" w:pos="3480"/>
        </w:tabs>
        <w:ind w:left="3480" w:hanging="360"/>
      </w:pPr>
      <w:rPr>
        <w:rFonts w:ascii="Symbol" w:hAnsi="Symbol"/>
      </w:rPr>
    </w:lvl>
    <w:lvl w:ilvl="4">
      <w:start w:val="1"/>
      <w:numFmt w:val="bullet"/>
      <w:lvlText w:val="o"/>
      <w:lvlJc w:val="left"/>
      <w:pPr>
        <w:tabs>
          <w:tab w:val="num" w:pos="4200"/>
        </w:tabs>
        <w:ind w:left="4200" w:hanging="360"/>
      </w:pPr>
      <w:rPr>
        <w:rFonts w:ascii="Courier New" w:hAnsi="Courier New" w:cs="Courier New"/>
      </w:rPr>
    </w:lvl>
    <w:lvl w:ilvl="5">
      <w:start w:val="1"/>
      <w:numFmt w:val="bullet"/>
      <w:lvlText w:val=""/>
      <w:lvlJc w:val="left"/>
      <w:pPr>
        <w:tabs>
          <w:tab w:val="num" w:pos="4920"/>
        </w:tabs>
        <w:ind w:left="4920" w:hanging="360"/>
      </w:pPr>
      <w:rPr>
        <w:rFonts w:ascii="Wingdings" w:hAnsi="Wingdings"/>
      </w:rPr>
    </w:lvl>
    <w:lvl w:ilvl="6">
      <w:start w:val="1"/>
      <w:numFmt w:val="bullet"/>
      <w:lvlText w:val=""/>
      <w:lvlJc w:val="left"/>
      <w:pPr>
        <w:tabs>
          <w:tab w:val="num" w:pos="5640"/>
        </w:tabs>
        <w:ind w:left="5640" w:hanging="360"/>
      </w:pPr>
      <w:rPr>
        <w:rFonts w:ascii="Symbol" w:hAnsi="Symbol"/>
      </w:rPr>
    </w:lvl>
    <w:lvl w:ilvl="7">
      <w:start w:val="1"/>
      <w:numFmt w:val="bullet"/>
      <w:lvlText w:val="o"/>
      <w:lvlJc w:val="left"/>
      <w:pPr>
        <w:tabs>
          <w:tab w:val="num" w:pos="6360"/>
        </w:tabs>
        <w:ind w:left="6360" w:hanging="360"/>
      </w:pPr>
      <w:rPr>
        <w:rFonts w:ascii="Courier New" w:hAnsi="Courier New" w:cs="Courier New"/>
      </w:rPr>
    </w:lvl>
    <w:lvl w:ilvl="8">
      <w:start w:val="1"/>
      <w:numFmt w:val="bullet"/>
      <w:lvlText w:val=""/>
      <w:lvlJc w:val="left"/>
      <w:pPr>
        <w:tabs>
          <w:tab w:val="num" w:pos="7080"/>
        </w:tabs>
        <w:ind w:left="7080" w:hanging="360"/>
      </w:pPr>
      <w:rPr>
        <w:rFonts w:ascii="Wingdings" w:hAnsi="Wingdings"/>
      </w:rPr>
    </w:lvl>
  </w:abstractNum>
  <w:num w:numId="1">
    <w:abstractNumId w:val="7"/>
  </w:num>
  <w:num w:numId="2">
    <w:abstractNumId w:val="12"/>
  </w:num>
  <w:num w:numId="3">
    <w:abstractNumId w:val="11"/>
  </w:num>
  <w:num w:numId="4">
    <w:abstractNumId w:val="10"/>
  </w:num>
  <w:num w:numId="5">
    <w:abstractNumId w:val="5"/>
  </w:num>
  <w:num w:numId="6">
    <w:abstractNumId w:val="9"/>
  </w:num>
  <w:num w:numId="7">
    <w:abstractNumId w:val="13"/>
  </w:num>
  <w:num w:numId="8">
    <w:abstractNumId w:val="1"/>
  </w:num>
  <w:num w:numId="9">
    <w:abstractNumId w:val="14"/>
  </w:num>
  <w:num w:numId="10">
    <w:abstractNumId w:val="8"/>
  </w:num>
  <w:num w:numId="11">
    <w:abstractNumId w:val="6"/>
  </w:num>
  <w:num w:numId="12">
    <w:abstractNumId w:val="3"/>
  </w:num>
  <w:num w:numId="13">
    <w:abstractNumId w:val="2"/>
  </w:num>
  <w:num w:numId="14">
    <w:abstractNumId w:val="0"/>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6E9A"/>
    <w:rsid w:val="0001076A"/>
    <w:rsid w:val="00055181"/>
    <w:rsid w:val="000603E2"/>
    <w:rsid w:val="00065C5D"/>
    <w:rsid w:val="00067B2B"/>
    <w:rsid w:val="000A5BD7"/>
    <w:rsid w:val="000A7132"/>
    <w:rsid w:val="000A7182"/>
    <w:rsid w:val="0012442E"/>
    <w:rsid w:val="001335DF"/>
    <w:rsid w:val="00197219"/>
    <w:rsid w:val="001B2D54"/>
    <w:rsid w:val="001B7836"/>
    <w:rsid w:val="001C205D"/>
    <w:rsid w:val="001C2C0C"/>
    <w:rsid w:val="001E2A7D"/>
    <w:rsid w:val="002043EE"/>
    <w:rsid w:val="002051BD"/>
    <w:rsid w:val="00211DA0"/>
    <w:rsid w:val="0023363A"/>
    <w:rsid w:val="00244EDE"/>
    <w:rsid w:val="00264394"/>
    <w:rsid w:val="002658E7"/>
    <w:rsid w:val="00276593"/>
    <w:rsid w:val="002771DE"/>
    <w:rsid w:val="00281CA7"/>
    <w:rsid w:val="002844C6"/>
    <w:rsid w:val="00293E9A"/>
    <w:rsid w:val="002A47E8"/>
    <w:rsid w:val="002A7B65"/>
    <w:rsid w:val="002C09E6"/>
    <w:rsid w:val="002E0977"/>
    <w:rsid w:val="002E2E46"/>
    <w:rsid w:val="002E51BC"/>
    <w:rsid w:val="002F38A2"/>
    <w:rsid w:val="00317E4D"/>
    <w:rsid w:val="003655FB"/>
    <w:rsid w:val="00372E29"/>
    <w:rsid w:val="003730AE"/>
    <w:rsid w:val="003F469F"/>
    <w:rsid w:val="003F539C"/>
    <w:rsid w:val="003F6399"/>
    <w:rsid w:val="004206B5"/>
    <w:rsid w:val="00442629"/>
    <w:rsid w:val="00451EDC"/>
    <w:rsid w:val="00461928"/>
    <w:rsid w:val="00476867"/>
    <w:rsid w:val="00477542"/>
    <w:rsid w:val="0048201C"/>
    <w:rsid w:val="00487E0A"/>
    <w:rsid w:val="0049206A"/>
    <w:rsid w:val="00494F91"/>
    <w:rsid w:val="004A1EFC"/>
    <w:rsid w:val="004A59F2"/>
    <w:rsid w:val="004B05E7"/>
    <w:rsid w:val="004B7A69"/>
    <w:rsid w:val="004C5771"/>
    <w:rsid w:val="004C5C1E"/>
    <w:rsid w:val="004D71C6"/>
    <w:rsid w:val="00514216"/>
    <w:rsid w:val="00527FD1"/>
    <w:rsid w:val="00546AA1"/>
    <w:rsid w:val="00550B0E"/>
    <w:rsid w:val="0057313F"/>
    <w:rsid w:val="0058191C"/>
    <w:rsid w:val="0058632E"/>
    <w:rsid w:val="005947F4"/>
    <w:rsid w:val="005A7216"/>
    <w:rsid w:val="005B0844"/>
    <w:rsid w:val="005B37B8"/>
    <w:rsid w:val="005B47FC"/>
    <w:rsid w:val="005D03E0"/>
    <w:rsid w:val="005F56A7"/>
    <w:rsid w:val="0060694D"/>
    <w:rsid w:val="00636166"/>
    <w:rsid w:val="00647A76"/>
    <w:rsid w:val="00650256"/>
    <w:rsid w:val="00662825"/>
    <w:rsid w:val="00664A94"/>
    <w:rsid w:val="00672DEF"/>
    <w:rsid w:val="00675A0F"/>
    <w:rsid w:val="006958AB"/>
    <w:rsid w:val="006A07DF"/>
    <w:rsid w:val="006B5958"/>
    <w:rsid w:val="006B5F30"/>
    <w:rsid w:val="006D2A67"/>
    <w:rsid w:val="00723CE3"/>
    <w:rsid w:val="00726106"/>
    <w:rsid w:val="00726683"/>
    <w:rsid w:val="007468D2"/>
    <w:rsid w:val="007633EB"/>
    <w:rsid w:val="00770195"/>
    <w:rsid w:val="00770F49"/>
    <w:rsid w:val="00774B03"/>
    <w:rsid w:val="007A7574"/>
    <w:rsid w:val="007B59F1"/>
    <w:rsid w:val="007D00A5"/>
    <w:rsid w:val="00825C46"/>
    <w:rsid w:val="00843629"/>
    <w:rsid w:val="0084529D"/>
    <w:rsid w:val="00846CA7"/>
    <w:rsid w:val="008564C2"/>
    <w:rsid w:val="00886D3E"/>
    <w:rsid w:val="008878A3"/>
    <w:rsid w:val="008A6238"/>
    <w:rsid w:val="008C6813"/>
    <w:rsid w:val="008D28AF"/>
    <w:rsid w:val="00906C58"/>
    <w:rsid w:val="00913E96"/>
    <w:rsid w:val="00920813"/>
    <w:rsid w:val="00945CCB"/>
    <w:rsid w:val="00950D0A"/>
    <w:rsid w:val="009538C0"/>
    <w:rsid w:val="00957EFF"/>
    <w:rsid w:val="0096316E"/>
    <w:rsid w:val="00974160"/>
    <w:rsid w:val="009A0C05"/>
    <w:rsid w:val="009B3144"/>
    <w:rsid w:val="009B4489"/>
    <w:rsid w:val="009C5DAE"/>
    <w:rsid w:val="009D0680"/>
    <w:rsid w:val="009E1767"/>
    <w:rsid w:val="00A023A7"/>
    <w:rsid w:val="00A05306"/>
    <w:rsid w:val="00A36DC2"/>
    <w:rsid w:val="00A40A20"/>
    <w:rsid w:val="00A42684"/>
    <w:rsid w:val="00A44062"/>
    <w:rsid w:val="00A47FE3"/>
    <w:rsid w:val="00A64B38"/>
    <w:rsid w:val="00A71EDE"/>
    <w:rsid w:val="00A95F41"/>
    <w:rsid w:val="00A972CF"/>
    <w:rsid w:val="00AA5509"/>
    <w:rsid w:val="00AB5B02"/>
    <w:rsid w:val="00AC2024"/>
    <w:rsid w:val="00AC3E2A"/>
    <w:rsid w:val="00AC6E9A"/>
    <w:rsid w:val="00AD7E26"/>
    <w:rsid w:val="00AE338D"/>
    <w:rsid w:val="00AE581E"/>
    <w:rsid w:val="00B121D5"/>
    <w:rsid w:val="00B177DB"/>
    <w:rsid w:val="00B55DD3"/>
    <w:rsid w:val="00B629FB"/>
    <w:rsid w:val="00B74F07"/>
    <w:rsid w:val="00B76D23"/>
    <w:rsid w:val="00B977D2"/>
    <w:rsid w:val="00BA4F80"/>
    <w:rsid w:val="00BA7BBF"/>
    <w:rsid w:val="00BB57F2"/>
    <w:rsid w:val="00BC0CC5"/>
    <w:rsid w:val="00BC12F1"/>
    <w:rsid w:val="00BC3E38"/>
    <w:rsid w:val="00BC4CA3"/>
    <w:rsid w:val="00BE2133"/>
    <w:rsid w:val="00BE6291"/>
    <w:rsid w:val="00BF54E0"/>
    <w:rsid w:val="00C07C5D"/>
    <w:rsid w:val="00C261BB"/>
    <w:rsid w:val="00C506F4"/>
    <w:rsid w:val="00C64195"/>
    <w:rsid w:val="00C83C97"/>
    <w:rsid w:val="00C913FB"/>
    <w:rsid w:val="00C950CB"/>
    <w:rsid w:val="00CB52A5"/>
    <w:rsid w:val="00CC40A8"/>
    <w:rsid w:val="00CE1405"/>
    <w:rsid w:val="00CE4601"/>
    <w:rsid w:val="00D15EB2"/>
    <w:rsid w:val="00D23CA2"/>
    <w:rsid w:val="00D26D20"/>
    <w:rsid w:val="00D27193"/>
    <w:rsid w:val="00D3544A"/>
    <w:rsid w:val="00D65311"/>
    <w:rsid w:val="00D80DEA"/>
    <w:rsid w:val="00D868AD"/>
    <w:rsid w:val="00D86EF2"/>
    <w:rsid w:val="00D9599E"/>
    <w:rsid w:val="00DA58B1"/>
    <w:rsid w:val="00DC4627"/>
    <w:rsid w:val="00DE4CD8"/>
    <w:rsid w:val="00DE7B16"/>
    <w:rsid w:val="00E265A4"/>
    <w:rsid w:val="00E35C04"/>
    <w:rsid w:val="00E4306E"/>
    <w:rsid w:val="00E608C4"/>
    <w:rsid w:val="00E84DD2"/>
    <w:rsid w:val="00EA494A"/>
    <w:rsid w:val="00EB7784"/>
    <w:rsid w:val="00EF5B34"/>
    <w:rsid w:val="00F03CDD"/>
    <w:rsid w:val="00F148CD"/>
    <w:rsid w:val="00F35887"/>
    <w:rsid w:val="00F53320"/>
    <w:rsid w:val="00F61025"/>
    <w:rsid w:val="00F633D6"/>
    <w:rsid w:val="00F71441"/>
    <w:rsid w:val="00F9664B"/>
    <w:rsid w:val="00FB2FFE"/>
    <w:rsid w:val="00FE2E84"/>
    <w:rsid w:val="00FE30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ED29F4"/>
  <w15:docId w15:val="{C9C90BA2-36E2-42ED-A5A7-D5F398BF1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rPr>
  </w:style>
  <w:style w:type="paragraph" w:styleId="1">
    <w:name w:val="heading 1"/>
    <w:basedOn w:val="a"/>
    <w:next w:val="a"/>
    <w:qFormat/>
    <w:pPr>
      <w:keepNext/>
      <w:spacing w:before="240" w:after="60"/>
      <w:outlineLvl w:val="0"/>
    </w:pPr>
    <w:rPr>
      <w:rFonts w:ascii="Cambria" w:hAnsi="Cambria"/>
      <w:b/>
      <w:sz w:val="32"/>
    </w:rPr>
  </w:style>
  <w:style w:type="paragraph" w:styleId="2">
    <w:name w:val="heading 2"/>
    <w:basedOn w:val="a"/>
    <w:next w:val="a"/>
    <w:link w:val="20"/>
    <w:uiPriority w:val="9"/>
    <w:semiHidden/>
    <w:unhideWhenUsed/>
    <w:qFormat/>
    <w:pPr>
      <w:keepNext/>
      <w:keepLines/>
      <w:spacing w:before="200"/>
      <w:outlineLvl w:val="1"/>
    </w:pPr>
    <w:rPr>
      <w:rFonts w:asciiTheme="majorHAnsi" w:eastAsiaTheme="majorEastAsia" w:hAnsiTheme="majorHAnsi" w:cstheme="majorBidi"/>
      <w:b/>
      <w:color w:val="4F81BD"/>
      <w:sz w:val="26"/>
    </w:rPr>
  </w:style>
  <w:style w:type="paragraph" w:styleId="3">
    <w:name w:val="heading 3"/>
    <w:basedOn w:val="a"/>
    <w:next w:val="a"/>
    <w:qFormat/>
    <w:pPr>
      <w:keepNext/>
      <w:spacing w:before="240" w:after="60"/>
      <w:outlineLvl w:val="2"/>
    </w:pPr>
    <w:rPr>
      <w:rFonts w:ascii="Cambria" w:hAnsi="Cambria"/>
      <w:b/>
      <w:sz w:val="26"/>
    </w:rPr>
  </w:style>
  <w:style w:type="paragraph" w:styleId="4">
    <w:name w:val="heading 4"/>
    <w:basedOn w:val="a"/>
    <w:next w:val="a"/>
    <w:link w:val="40"/>
    <w:uiPriority w:val="9"/>
    <w:semiHidden/>
    <w:unhideWhenUsed/>
    <w:qFormat/>
    <w:pPr>
      <w:keepNext/>
      <w:keepLines/>
      <w:spacing w:before="200"/>
      <w:outlineLvl w:val="3"/>
    </w:pPr>
    <w:rPr>
      <w:rFonts w:asciiTheme="majorHAnsi" w:eastAsiaTheme="majorEastAsia" w:hAnsiTheme="majorHAnsi" w:cstheme="majorBidi"/>
      <w:b/>
      <w:i/>
      <w:color w:val="4F81BD"/>
    </w:rPr>
  </w:style>
  <w:style w:type="paragraph" w:styleId="5">
    <w:name w:val="heading 5"/>
    <w:basedOn w:val="a"/>
    <w:next w:val="a"/>
    <w:link w:val="50"/>
    <w:uiPriority w:val="9"/>
    <w:semiHidden/>
    <w:unhideWhenUsed/>
    <w:qFormat/>
    <w:pPr>
      <w:keepNext/>
      <w:keepLines/>
      <w:spacing w:before="200"/>
      <w:outlineLvl w:val="4"/>
    </w:pPr>
    <w:rPr>
      <w:rFonts w:asciiTheme="majorHAnsi" w:eastAsiaTheme="majorEastAsia" w:hAnsiTheme="majorHAnsi" w:cstheme="majorBidi"/>
      <w:color w:val="243F60"/>
    </w:rPr>
  </w:style>
  <w:style w:type="paragraph" w:styleId="6">
    <w:name w:val="heading 6"/>
    <w:basedOn w:val="a"/>
    <w:next w:val="a"/>
    <w:link w:val="60"/>
    <w:uiPriority w:val="9"/>
    <w:semiHidden/>
    <w:unhideWhenUsed/>
    <w:qFormat/>
    <w:pPr>
      <w:keepNext/>
      <w:keepLines/>
      <w:spacing w:before="200"/>
      <w:outlineLvl w:val="5"/>
    </w:pPr>
    <w:rPr>
      <w:rFonts w:asciiTheme="majorHAnsi" w:eastAsiaTheme="majorEastAsia" w:hAnsiTheme="majorHAnsi" w:cstheme="majorBidi"/>
      <w:i/>
      <w:color w:val="243F60"/>
    </w:rPr>
  </w:style>
  <w:style w:type="paragraph" w:styleId="7">
    <w:name w:val="heading 7"/>
    <w:basedOn w:val="a"/>
    <w:next w:val="a"/>
    <w:link w:val="70"/>
    <w:uiPriority w:val="9"/>
    <w:semiHidden/>
    <w:unhideWhenUsed/>
    <w:qFormat/>
    <w:pPr>
      <w:keepNext/>
      <w:keepLines/>
      <w:spacing w:before="200"/>
      <w:outlineLvl w:val="6"/>
    </w:pPr>
    <w:rPr>
      <w:rFonts w:asciiTheme="majorHAnsi" w:eastAsiaTheme="majorEastAsia" w:hAnsiTheme="majorHAnsi" w:cstheme="majorBidi"/>
      <w:i/>
      <w:color w:val="404040"/>
    </w:rPr>
  </w:style>
  <w:style w:type="paragraph" w:styleId="8">
    <w:name w:val="heading 8"/>
    <w:basedOn w:val="a"/>
    <w:next w:val="a"/>
    <w:link w:val="80"/>
    <w:uiPriority w:val="9"/>
    <w:semiHidden/>
    <w:unhideWhenUsed/>
    <w:qFormat/>
    <w:pPr>
      <w:keepNext/>
      <w:keepLines/>
      <w:spacing w:before="200"/>
      <w:outlineLvl w:val="7"/>
    </w:pPr>
    <w:rPr>
      <w:rFonts w:asciiTheme="majorHAnsi" w:eastAsiaTheme="majorEastAsia" w:hAnsiTheme="majorHAnsi" w:cstheme="majorBidi"/>
      <w:color w:val="404040"/>
      <w:sz w:val="20"/>
    </w:rPr>
  </w:style>
  <w:style w:type="paragraph" w:styleId="9">
    <w:name w:val="heading 9"/>
    <w:basedOn w:val="a"/>
    <w:next w:val="a"/>
    <w:link w:val="90"/>
    <w:uiPriority w:val="9"/>
    <w:semiHidden/>
    <w:unhideWhenUsed/>
    <w:qFormat/>
    <w:pPr>
      <w:keepNext/>
      <w:keepLines/>
      <w:spacing w:before="200"/>
      <w:outlineLvl w:val="8"/>
    </w:pPr>
    <w:rPr>
      <w:rFonts w:asciiTheme="majorHAnsi" w:eastAsiaTheme="majorEastAsia" w:hAnsiTheme="majorHAnsi" w:cstheme="majorBidi"/>
      <w:i/>
      <w:color w:val="40404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70">
    <w:name w:val="Заголовок 7 Знак"/>
    <w:basedOn w:val="a0"/>
    <w:link w:val="7"/>
    <w:uiPriority w:val="9"/>
    <w:rPr>
      <w:rFonts w:asciiTheme="majorHAnsi" w:eastAsiaTheme="majorEastAsia" w:hAnsiTheme="majorHAnsi" w:cstheme="majorBidi"/>
      <w:i/>
      <w:color w:val="404040"/>
    </w:rPr>
  </w:style>
  <w:style w:type="character" w:customStyle="1" w:styleId="40">
    <w:name w:val="Заголовок 4 Знак"/>
    <w:basedOn w:val="a0"/>
    <w:link w:val="4"/>
    <w:uiPriority w:val="9"/>
    <w:rPr>
      <w:rFonts w:asciiTheme="majorHAnsi" w:eastAsiaTheme="majorEastAsia" w:hAnsiTheme="majorHAnsi" w:cstheme="majorBidi"/>
      <w:b/>
      <w:i/>
      <w:color w:val="4F81BD"/>
    </w:rPr>
  </w:style>
  <w:style w:type="paragraph" w:styleId="21">
    <w:name w:val="Quote"/>
    <w:basedOn w:val="a"/>
    <w:next w:val="a"/>
    <w:link w:val="22"/>
    <w:uiPriority w:val="29"/>
    <w:qFormat/>
    <w:rPr>
      <w:i/>
      <w:color w:val="000000"/>
    </w:rPr>
  </w:style>
  <w:style w:type="character" w:styleId="a3">
    <w:name w:val="footnote reference"/>
    <w:basedOn w:val="a0"/>
    <w:uiPriority w:val="99"/>
    <w:semiHidden/>
    <w:unhideWhenUsed/>
    <w:rPr>
      <w:vertAlign w:val="superscript"/>
    </w:rPr>
  </w:style>
  <w:style w:type="paragraph" w:styleId="a4">
    <w:name w:val="Subtitle"/>
    <w:basedOn w:val="a"/>
    <w:next w:val="a"/>
    <w:link w:val="a5"/>
    <w:uiPriority w:val="11"/>
    <w:qFormat/>
    <w:pPr>
      <w:numPr>
        <w:ilvl w:val="1"/>
      </w:numPr>
    </w:pPr>
    <w:rPr>
      <w:rFonts w:asciiTheme="majorHAnsi" w:eastAsiaTheme="majorEastAsia" w:hAnsiTheme="majorHAnsi" w:cstheme="majorBidi"/>
      <w:i/>
      <w:color w:val="4F81BD"/>
      <w:spacing w:val="15"/>
    </w:rPr>
  </w:style>
  <w:style w:type="character" w:customStyle="1" w:styleId="a6">
    <w:name w:val="Текст концевой сноски Знак"/>
    <w:basedOn w:val="a0"/>
    <w:link w:val="a7"/>
    <w:uiPriority w:val="99"/>
    <w:semiHidden/>
    <w:rPr>
      <w:sz w:val="20"/>
    </w:rPr>
  </w:style>
  <w:style w:type="character" w:customStyle="1" w:styleId="a5">
    <w:name w:val="Подзаголовок Знак"/>
    <w:basedOn w:val="a0"/>
    <w:link w:val="a4"/>
    <w:uiPriority w:val="11"/>
    <w:rPr>
      <w:rFonts w:asciiTheme="majorHAnsi" w:eastAsiaTheme="majorEastAsia" w:hAnsiTheme="majorHAnsi" w:cstheme="majorBidi"/>
      <w:i/>
      <w:color w:val="4F81BD"/>
      <w:spacing w:val="15"/>
      <w:sz w:val="24"/>
    </w:rPr>
  </w:style>
  <w:style w:type="paragraph" w:styleId="a8">
    <w:name w:val="footnote text"/>
    <w:basedOn w:val="a"/>
    <w:link w:val="a9"/>
    <w:uiPriority w:val="99"/>
    <w:semiHidden/>
    <w:unhideWhenUsed/>
    <w:rPr>
      <w:sz w:val="20"/>
    </w:rPr>
  </w:style>
  <w:style w:type="paragraph" w:styleId="a7">
    <w:name w:val="endnote text"/>
    <w:basedOn w:val="a"/>
    <w:link w:val="a6"/>
    <w:uiPriority w:val="99"/>
    <w:semiHidden/>
    <w:unhideWhenUsed/>
    <w:rPr>
      <w:sz w:val="20"/>
    </w:rPr>
  </w:style>
  <w:style w:type="character" w:styleId="aa">
    <w:name w:val="Subtle Reference"/>
    <w:basedOn w:val="a0"/>
    <w:uiPriority w:val="31"/>
    <w:qFormat/>
    <w:rPr>
      <w:smallCaps/>
      <w:color w:val="C0504D"/>
      <w:u w:val="single"/>
    </w:rPr>
  </w:style>
  <w:style w:type="character" w:customStyle="1" w:styleId="20">
    <w:name w:val="Заголовок 2 Знак"/>
    <w:basedOn w:val="a0"/>
    <w:link w:val="2"/>
    <w:uiPriority w:val="9"/>
    <w:rPr>
      <w:rFonts w:asciiTheme="majorHAnsi" w:eastAsiaTheme="majorEastAsia" w:hAnsiTheme="majorHAnsi" w:cstheme="majorBidi"/>
      <w:b/>
      <w:color w:val="4F81BD"/>
      <w:sz w:val="26"/>
    </w:rPr>
  </w:style>
  <w:style w:type="paragraph" w:styleId="ab">
    <w:name w:val="header"/>
    <w:basedOn w:val="a"/>
    <w:pPr>
      <w:tabs>
        <w:tab w:val="center" w:pos="4677"/>
        <w:tab w:val="right" w:pos="9355"/>
      </w:tabs>
    </w:pPr>
  </w:style>
  <w:style w:type="character" w:customStyle="1" w:styleId="a9">
    <w:name w:val="Текст сноски Знак"/>
    <w:basedOn w:val="a0"/>
    <w:link w:val="a8"/>
    <w:uiPriority w:val="99"/>
    <w:semiHidden/>
    <w:rPr>
      <w:sz w:val="20"/>
    </w:rPr>
  </w:style>
  <w:style w:type="character" w:customStyle="1" w:styleId="ac">
    <w:name w:val="Выделенная цитата Знак"/>
    <w:basedOn w:val="a0"/>
    <w:link w:val="ad"/>
    <w:uiPriority w:val="30"/>
    <w:rPr>
      <w:b/>
      <w:i/>
      <w:color w:val="4F81BD"/>
    </w:rPr>
  </w:style>
  <w:style w:type="character" w:customStyle="1" w:styleId="10">
    <w:name w:val="Заголовок 1 Знак"/>
    <w:rPr>
      <w:rFonts w:ascii="Cambria" w:eastAsia="Times New Roman" w:hAnsi="Cambria" w:cs="Times New Roman"/>
      <w:b/>
      <w:sz w:val="32"/>
    </w:rPr>
  </w:style>
  <w:style w:type="character" w:customStyle="1" w:styleId="23">
    <w:name w:val="Основной текст (2)_"/>
    <w:link w:val="24"/>
    <w:rPr>
      <w:b/>
      <w:sz w:val="23"/>
      <w:shd w:val="clear" w:color="auto" w:fill="FFFFFF"/>
    </w:rPr>
  </w:style>
  <w:style w:type="character" w:styleId="ae">
    <w:name w:val="Hyperlink"/>
    <w:rPr>
      <w:color w:val="0000FF"/>
      <w:u w:val="single"/>
    </w:rPr>
  </w:style>
  <w:style w:type="paragraph" w:styleId="af">
    <w:name w:val="footer"/>
    <w:basedOn w:val="a"/>
    <w:pPr>
      <w:tabs>
        <w:tab w:val="center" w:pos="4677"/>
        <w:tab w:val="right" w:pos="9355"/>
      </w:tabs>
    </w:pPr>
  </w:style>
  <w:style w:type="character" w:styleId="af0">
    <w:name w:val="Intense Reference"/>
    <w:basedOn w:val="a0"/>
    <w:uiPriority w:val="32"/>
    <w:qFormat/>
    <w:rPr>
      <w:b/>
      <w:smallCaps/>
      <w:color w:val="C0504D"/>
      <w:spacing w:val="5"/>
      <w:u w:val="single"/>
    </w:rPr>
  </w:style>
  <w:style w:type="character" w:customStyle="1" w:styleId="Postbody">
    <w:name w:val="Postbody"/>
    <w:basedOn w:val="a0"/>
  </w:style>
  <w:style w:type="paragraph" w:styleId="af1">
    <w:name w:val="No Spacing"/>
    <w:uiPriority w:val="1"/>
    <w:qFormat/>
  </w:style>
  <w:style w:type="character" w:styleId="af2">
    <w:name w:val="Emphasis"/>
    <w:basedOn w:val="a0"/>
    <w:uiPriority w:val="20"/>
    <w:qFormat/>
    <w:rPr>
      <w:i/>
    </w:rPr>
  </w:style>
  <w:style w:type="character" w:customStyle="1" w:styleId="50">
    <w:name w:val="Заголовок 5 Знак"/>
    <w:basedOn w:val="a0"/>
    <w:link w:val="5"/>
    <w:uiPriority w:val="9"/>
    <w:rPr>
      <w:rFonts w:asciiTheme="majorHAnsi" w:eastAsiaTheme="majorEastAsia" w:hAnsiTheme="majorHAnsi" w:cstheme="majorBidi"/>
      <w:color w:val="243F60"/>
    </w:rPr>
  </w:style>
  <w:style w:type="character" w:customStyle="1" w:styleId="af3">
    <w:name w:val="Текст Знак"/>
    <w:basedOn w:val="a0"/>
    <w:link w:val="af4"/>
    <w:uiPriority w:val="99"/>
    <w:rPr>
      <w:rFonts w:ascii="Courier New" w:hAnsi="Courier New" w:cs="Courier New"/>
      <w:sz w:val="21"/>
    </w:rPr>
  </w:style>
  <w:style w:type="character" w:styleId="af5">
    <w:name w:val="Subtle Emphasis"/>
    <w:basedOn w:val="a0"/>
    <w:uiPriority w:val="19"/>
    <w:qFormat/>
    <w:rPr>
      <w:i/>
      <w:color w:val="808080"/>
    </w:rPr>
  </w:style>
  <w:style w:type="character" w:customStyle="1" w:styleId="22">
    <w:name w:val="Цитата 2 Знак"/>
    <w:basedOn w:val="a0"/>
    <w:link w:val="21"/>
    <w:uiPriority w:val="29"/>
    <w:rPr>
      <w:i/>
      <w:color w:val="000000"/>
    </w:rPr>
  </w:style>
  <w:style w:type="paragraph" w:styleId="af4">
    <w:name w:val="Plain Text"/>
    <w:basedOn w:val="a"/>
    <w:link w:val="af3"/>
    <w:uiPriority w:val="99"/>
    <w:semiHidden/>
    <w:unhideWhenUsed/>
    <w:rPr>
      <w:rFonts w:ascii="Courier New" w:hAnsi="Courier New" w:cs="Courier New"/>
      <w:sz w:val="21"/>
    </w:rPr>
  </w:style>
  <w:style w:type="character" w:customStyle="1" w:styleId="Heading1Char">
    <w:name w:val="Heading 1 Char"/>
    <w:basedOn w:val="a0"/>
    <w:uiPriority w:val="9"/>
    <w:rPr>
      <w:rFonts w:asciiTheme="majorHAnsi" w:eastAsiaTheme="majorEastAsia" w:hAnsiTheme="majorHAnsi" w:cstheme="majorBidi"/>
      <w:b/>
      <w:color w:val="365F91"/>
      <w:sz w:val="28"/>
    </w:rPr>
  </w:style>
  <w:style w:type="paragraph" w:customStyle="1" w:styleId="ConsNormal">
    <w:name w:val="ConsNormal"/>
    <w:pPr>
      <w:ind w:firstLine="720"/>
    </w:pPr>
    <w:rPr>
      <w:rFonts w:ascii="Consultant" w:hAnsi="Consultant"/>
      <w:lang w:eastAsia="en-US"/>
    </w:rPr>
  </w:style>
  <w:style w:type="character" w:customStyle="1" w:styleId="Heading3Char">
    <w:name w:val="Heading 3 Char"/>
    <w:basedOn w:val="a0"/>
    <w:uiPriority w:val="9"/>
    <w:rPr>
      <w:rFonts w:asciiTheme="majorHAnsi" w:eastAsiaTheme="majorEastAsia" w:hAnsiTheme="majorHAnsi" w:cstheme="majorBidi"/>
      <w:b/>
      <w:color w:val="4F81BD"/>
    </w:rPr>
  </w:style>
  <w:style w:type="paragraph" w:customStyle="1" w:styleId="af6">
    <w:name w:val="Знак Знак"/>
    <w:basedOn w:val="a"/>
    <w:pPr>
      <w:spacing w:after="160" w:line="240" w:lineRule="exact"/>
    </w:pPr>
    <w:rPr>
      <w:rFonts w:ascii="Verdana" w:hAnsi="Verdana"/>
      <w:lang w:val="en-US" w:eastAsia="en-US"/>
    </w:rPr>
  </w:style>
  <w:style w:type="paragraph" w:styleId="30">
    <w:name w:val="Body Text 3"/>
    <w:basedOn w:val="a"/>
    <w:pPr>
      <w:spacing w:after="120" w:line="360" w:lineRule="auto"/>
      <w:ind w:firstLine="709"/>
      <w:jc w:val="both"/>
    </w:pPr>
    <w:rPr>
      <w:sz w:val="16"/>
    </w:rPr>
  </w:style>
  <w:style w:type="character" w:customStyle="1" w:styleId="af7">
    <w:name w:val="Заголовок Знак"/>
    <w:basedOn w:val="a0"/>
    <w:link w:val="af8"/>
    <w:uiPriority w:val="10"/>
    <w:rPr>
      <w:rFonts w:asciiTheme="majorHAnsi" w:eastAsiaTheme="majorEastAsia" w:hAnsiTheme="majorHAnsi" w:cstheme="majorBidi"/>
      <w:color w:val="17365D"/>
      <w:spacing w:val="5"/>
      <w:sz w:val="52"/>
    </w:rPr>
  </w:style>
  <w:style w:type="paragraph" w:styleId="af9">
    <w:name w:val="envelope address"/>
    <w:basedOn w:val="a"/>
    <w:uiPriority w:val="99"/>
    <w:unhideWhenUsed/>
    <w:pPr>
      <w:ind w:left="2880"/>
    </w:pPr>
    <w:rPr>
      <w:rFonts w:asciiTheme="majorHAnsi" w:eastAsiaTheme="majorEastAsia" w:hAnsiTheme="majorHAnsi" w:cstheme="majorBidi"/>
    </w:rPr>
  </w:style>
  <w:style w:type="character" w:styleId="afa">
    <w:name w:val="Strong"/>
    <w:basedOn w:val="a0"/>
    <w:uiPriority w:val="22"/>
    <w:qFormat/>
    <w:rPr>
      <w:b/>
    </w:rPr>
  </w:style>
  <w:style w:type="character" w:styleId="afb">
    <w:name w:val="endnote reference"/>
    <w:basedOn w:val="a0"/>
    <w:uiPriority w:val="99"/>
    <w:semiHidden/>
    <w:unhideWhenUsed/>
    <w:rPr>
      <w:vertAlign w:val="superscript"/>
    </w:rPr>
  </w:style>
  <w:style w:type="paragraph" w:styleId="25">
    <w:name w:val="envelope return"/>
    <w:basedOn w:val="a"/>
    <w:uiPriority w:val="99"/>
    <w:unhideWhenUsed/>
    <w:rPr>
      <w:rFonts w:asciiTheme="majorHAnsi" w:eastAsiaTheme="majorEastAsia" w:hAnsiTheme="majorHAnsi" w:cstheme="majorBidi"/>
      <w:sz w:val="20"/>
    </w:rPr>
  </w:style>
  <w:style w:type="character" w:customStyle="1" w:styleId="31">
    <w:name w:val="Заголовок 3 Знак"/>
    <w:rPr>
      <w:rFonts w:ascii="Cambria" w:hAnsi="Cambria"/>
      <w:b/>
      <w:sz w:val="26"/>
      <w:lang w:val="ru-RU" w:eastAsia="ru-RU" w:bidi="ar-SA"/>
    </w:rPr>
  </w:style>
  <w:style w:type="character" w:customStyle="1" w:styleId="80">
    <w:name w:val="Заголовок 8 Знак"/>
    <w:basedOn w:val="a0"/>
    <w:link w:val="8"/>
    <w:uiPriority w:val="9"/>
    <w:rPr>
      <w:rFonts w:asciiTheme="majorHAnsi" w:eastAsiaTheme="majorEastAsia" w:hAnsiTheme="majorHAnsi" w:cstheme="majorBidi"/>
      <w:color w:val="404040"/>
      <w:sz w:val="20"/>
    </w:rPr>
  </w:style>
  <w:style w:type="paragraph" w:styleId="afc">
    <w:name w:val="List Paragraph"/>
    <w:basedOn w:val="a"/>
    <w:uiPriority w:val="34"/>
    <w:qFormat/>
    <w:pPr>
      <w:ind w:left="720"/>
      <w:contextualSpacing/>
    </w:pPr>
  </w:style>
  <w:style w:type="character" w:customStyle="1" w:styleId="90">
    <w:name w:val="Заголовок 9 Знак"/>
    <w:basedOn w:val="a0"/>
    <w:link w:val="9"/>
    <w:uiPriority w:val="9"/>
    <w:rPr>
      <w:rFonts w:asciiTheme="majorHAnsi" w:eastAsiaTheme="majorEastAsia" w:hAnsiTheme="majorHAnsi" w:cstheme="majorBidi"/>
      <w:i/>
      <w:color w:val="404040"/>
      <w:sz w:val="20"/>
    </w:rPr>
  </w:style>
  <w:style w:type="character" w:styleId="afd">
    <w:name w:val="Intense Emphasis"/>
    <w:basedOn w:val="a0"/>
    <w:uiPriority w:val="21"/>
    <w:qFormat/>
    <w:rPr>
      <w:b/>
      <w:i/>
      <w:color w:val="4F81BD"/>
    </w:rPr>
  </w:style>
  <w:style w:type="paragraph" w:styleId="32">
    <w:name w:val="Body Text Indent 3"/>
    <w:basedOn w:val="a"/>
    <w:pPr>
      <w:spacing w:after="120"/>
      <w:ind w:left="283"/>
    </w:pPr>
    <w:rPr>
      <w:sz w:val="16"/>
    </w:rPr>
  </w:style>
  <w:style w:type="character" w:customStyle="1" w:styleId="60">
    <w:name w:val="Заголовок 6 Знак"/>
    <w:basedOn w:val="a0"/>
    <w:link w:val="6"/>
    <w:uiPriority w:val="9"/>
    <w:rPr>
      <w:rFonts w:asciiTheme="majorHAnsi" w:eastAsiaTheme="majorEastAsia" w:hAnsiTheme="majorHAnsi" w:cstheme="majorBidi"/>
      <w:i/>
      <w:color w:val="243F60"/>
    </w:rPr>
  </w:style>
  <w:style w:type="paragraph" w:customStyle="1" w:styleId="24">
    <w:name w:val="Основной текст (2)"/>
    <w:basedOn w:val="a"/>
    <w:link w:val="23"/>
    <w:pPr>
      <w:shd w:val="clear" w:color="auto" w:fill="FFFFFF"/>
      <w:spacing w:line="270" w:lineRule="exact"/>
      <w:ind w:hanging="1360"/>
      <w:jc w:val="both"/>
    </w:pPr>
    <w:rPr>
      <w:b/>
      <w:sz w:val="23"/>
    </w:rPr>
  </w:style>
  <w:style w:type="paragraph" w:customStyle="1" w:styleId="afe">
    <w:name w:val="Знак Знак Знак Знак Знак Знак"/>
    <w:basedOn w:val="a"/>
    <w:pPr>
      <w:spacing w:before="100" w:after="100"/>
    </w:pPr>
    <w:rPr>
      <w:rFonts w:ascii="Tahoma" w:hAnsi="Tahoma"/>
      <w:sz w:val="20"/>
      <w:lang w:val="en-US" w:eastAsia="en-US"/>
    </w:rPr>
  </w:style>
  <w:style w:type="character" w:styleId="aff">
    <w:name w:val="Book Title"/>
    <w:basedOn w:val="a0"/>
    <w:uiPriority w:val="33"/>
    <w:qFormat/>
    <w:rPr>
      <w:b/>
      <w:smallCaps/>
      <w:spacing w:val="5"/>
    </w:rPr>
  </w:style>
  <w:style w:type="paragraph" w:styleId="af8">
    <w:name w:val="Title"/>
    <w:basedOn w:val="a"/>
    <w:next w:val="a"/>
    <w:link w:val="af7"/>
    <w:uiPriority w:val="10"/>
    <w:qFormat/>
    <w:pPr>
      <w:pBdr>
        <w:bottom w:val="single" w:sz="8" w:space="0" w:color="4F81BD"/>
      </w:pBdr>
      <w:spacing w:after="300"/>
      <w:contextualSpacing/>
    </w:pPr>
    <w:rPr>
      <w:rFonts w:asciiTheme="majorHAnsi" w:eastAsiaTheme="majorEastAsia" w:hAnsiTheme="majorHAnsi" w:cstheme="majorBidi"/>
      <w:color w:val="17365D"/>
      <w:spacing w:val="5"/>
      <w:sz w:val="52"/>
    </w:rPr>
  </w:style>
  <w:style w:type="paragraph" w:styleId="aff0">
    <w:name w:val="Body Text Indent"/>
    <w:basedOn w:val="a"/>
    <w:pPr>
      <w:numPr>
        <w:ilvl w:val="1"/>
      </w:numPr>
      <w:tabs>
        <w:tab w:val="num" w:pos="360"/>
      </w:tabs>
      <w:ind w:left="360" w:hanging="360"/>
      <w:jc w:val="both"/>
    </w:pPr>
    <w:rPr>
      <w:sz w:val="20"/>
    </w:rPr>
  </w:style>
  <w:style w:type="paragraph" w:styleId="ad">
    <w:name w:val="Intense Quote"/>
    <w:basedOn w:val="a"/>
    <w:next w:val="a"/>
    <w:link w:val="ac"/>
    <w:uiPriority w:val="30"/>
    <w:qFormat/>
    <w:pPr>
      <w:pBdr>
        <w:bottom w:val="single" w:sz="4" w:space="0" w:color="4F81BD"/>
      </w:pBdr>
      <w:spacing w:before="200" w:after="280"/>
      <w:ind w:left="936" w:right="936"/>
    </w:pPr>
    <w:rPr>
      <w:b/>
      <w:i/>
      <w:color w:val="4F81BD"/>
    </w:rPr>
  </w:style>
  <w:style w:type="paragraph" w:styleId="aff1">
    <w:name w:val="Balloon Text"/>
    <w:basedOn w:val="a"/>
    <w:link w:val="aff2"/>
    <w:uiPriority w:val="99"/>
    <w:semiHidden/>
    <w:unhideWhenUsed/>
    <w:rsid w:val="00636166"/>
    <w:rPr>
      <w:rFonts w:ascii="Tahoma" w:hAnsi="Tahoma" w:cs="Tahoma"/>
      <w:sz w:val="16"/>
      <w:szCs w:val="16"/>
    </w:rPr>
  </w:style>
  <w:style w:type="character" w:customStyle="1" w:styleId="aff2">
    <w:name w:val="Текст выноски Знак"/>
    <w:basedOn w:val="a0"/>
    <w:link w:val="aff1"/>
    <w:uiPriority w:val="99"/>
    <w:semiHidden/>
    <w:rsid w:val="00636166"/>
    <w:rPr>
      <w:rFonts w:ascii="Tahoma" w:hAnsi="Tahoma" w:cs="Tahoma"/>
      <w:sz w:val="16"/>
      <w:szCs w:val="16"/>
    </w:rPr>
  </w:style>
  <w:style w:type="character" w:customStyle="1" w:styleId="normalchar">
    <w:name w:val="normal__char"/>
    <w:basedOn w:val="a0"/>
    <w:rsid w:val="00B76D23"/>
  </w:style>
  <w:style w:type="paragraph" w:customStyle="1" w:styleId="26">
    <w:name w:val="Обычный2"/>
    <w:basedOn w:val="a"/>
    <w:rsid w:val="00B76D23"/>
    <w:pPr>
      <w:spacing w:before="100" w:beforeAutospacing="1" w:after="100" w:afterAutospacing="1"/>
    </w:pPr>
    <w:rPr>
      <w:szCs w:val="24"/>
    </w:rPr>
  </w:style>
  <w:style w:type="character" w:styleId="aff3">
    <w:name w:val="annotation reference"/>
    <w:basedOn w:val="a0"/>
    <w:unhideWhenUsed/>
    <w:rsid w:val="007468D2"/>
    <w:rPr>
      <w:sz w:val="16"/>
      <w:szCs w:val="16"/>
    </w:rPr>
  </w:style>
  <w:style w:type="paragraph" w:styleId="aff4">
    <w:name w:val="annotation text"/>
    <w:basedOn w:val="a"/>
    <w:link w:val="aff5"/>
    <w:unhideWhenUsed/>
    <w:rsid w:val="007468D2"/>
    <w:rPr>
      <w:sz w:val="20"/>
    </w:rPr>
  </w:style>
  <w:style w:type="character" w:customStyle="1" w:styleId="aff5">
    <w:name w:val="Текст примечания Знак"/>
    <w:basedOn w:val="a0"/>
    <w:link w:val="aff4"/>
    <w:rsid w:val="007468D2"/>
  </w:style>
  <w:style w:type="paragraph" w:styleId="aff6">
    <w:name w:val="annotation subject"/>
    <w:basedOn w:val="aff4"/>
    <w:next w:val="aff4"/>
    <w:link w:val="aff7"/>
    <w:uiPriority w:val="99"/>
    <w:semiHidden/>
    <w:unhideWhenUsed/>
    <w:rsid w:val="007468D2"/>
    <w:rPr>
      <w:b/>
      <w:bCs/>
    </w:rPr>
  </w:style>
  <w:style w:type="character" w:customStyle="1" w:styleId="aff7">
    <w:name w:val="Тема примечания Знак"/>
    <w:basedOn w:val="aff5"/>
    <w:link w:val="aff6"/>
    <w:uiPriority w:val="99"/>
    <w:semiHidden/>
    <w:rsid w:val="007468D2"/>
    <w:rPr>
      <w:b/>
      <w:bCs/>
    </w:rPr>
  </w:style>
  <w:style w:type="table" w:styleId="aff8">
    <w:name w:val="Table Grid"/>
    <w:basedOn w:val="a1"/>
    <w:uiPriority w:val="39"/>
    <w:rsid w:val="004B05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3921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___________"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consultantplus://offline/ref=7E623EE1582762252913F1EB8EFC1C3165C0A0D88D29333C21B7A35382F2q6L" TargetMode="External"/><Relationship Id="rId4" Type="http://schemas.openxmlformats.org/officeDocument/2006/relationships/settings" Target="settings.xml"/><Relationship Id="rId9" Type="http://schemas.openxmlformats.org/officeDocument/2006/relationships/hyperlink" Target="consultantplus://offline/ref=7E623EE1582762252913F1EB8EFC1C3166CCA5DC817D643E70E2ADF5q6L" TargetMode="External"/></Relationships>
</file>

<file path=word/theme/theme1.xml><?xml version="1.0" encoding="utf-8"?>
<a:theme xmlns:a="http://schemas.openxmlformats.org/drawingml/2006/main" name="MS Office Theme">
  <a:themeElements>
    <a:clrScheme name="MS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MSOffice">
      <a:majorFont>
        <a:latin typeface="Cambria"/>
        <a:ea typeface=""/>
        <a:cs typeface=""/>
        <a:font script="Jpan" typeface="ＭＳ ゴシック"/>
        <a:font script="Arab" typeface="Times New Roman"/>
        <a:font script="Hebr" typeface="Times New Roman"/>
        <a:font script="Thai" typeface="Angsana New"/>
        <a:font script="Viet" typeface="Times New Roman"/>
      </a:majorFont>
      <a:minorFont>
        <a:latin typeface="Calibri"/>
        <a:ea typeface=""/>
        <a:cs typeface=""/>
        <a:font script="Jpan" typeface="ＭＳ 明朝"/>
        <a:font script="Arab" typeface="Arial"/>
        <a:font script="Hebr" typeface="Arial"/>
        <a:font script="Thai" typeface="Cordia New"/>
        <a:font script="Viet" typeface="Arial"/>
      </a:minorFont>
    </a:fontScheme>
    <a:fmtScheme name="MS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B47099-656D-47A3-A010-C57394CEB6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18</Pages>
  <Words>9292</Words>
  <Characters>52967</Characters>
  <Application>Microsoft Office Word</Application>
  <DocSecurity>0</DocSecurity>
  <Lines>441</Lines>
  <Paragraphs>124</Paragraphs>
  <ScaleCrop>false</ScaleCrop>
  <HeadingPairs>
    <vt:vector size="2" baseType="variant">
      <vt:variant>
        <vt:lpstr>Название</vt:lpstr>
      </vt:variant>
      <vt:variant>
        <vt:i4>1</vt:i4>
      </vt:variant>
    </vt:vector>
  </HeadingPairs>
  <TitlesOfParts>
    <vt:vector size="1" baseType="lpstr">
      <vt:lpstr>ДОГОВОР ПОСТАВКИ №___</vt:lpstr>
    </vt:vector>
  </TitlesOfParts>
  <Company/>
  <LinksUpToDate>false</LinksUpToDate>
  <CharactersWithSpaces>62135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ПОСТАВКИ №___</dc:title>
  <dc:creator>Юрист</dc:creator>
  <cp:lastModifiedBy>Рахимова Анастасия Геннадьевна</cp:lastModifiedBy>
  <cp:revision>6</cp:revision>
  <cp:lastPrinted>2021-10-14T11:05:00Z</cp:lastPrinted>
  <dcterms:created xsi:type="dcterms:W3CDTF">2023-07-26T11:39:00Z</dcterms:created>
  <dcterms:modified xsi:type="dcterms:W3CDTF">2024-01-24T05:59:00Z</dcterms:modified>
</cp:coreProperties>
</file>